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5CBD" w14:textId="13BD8B7B" w:rsidR="00594A91" w:rsidRPr="00594A91" w:rsidRDefault="00594A91" w:rsidP="00A65712">
      <w:pPr>
        <w:pStyle w:val="Heading1"/>
        <w:spacing w:before="0" w:beforeAutospacing="0"/>
        <w:rPr>
          <w:rFonts w:asciiTheme="minorHAnsi" w:hAnsiTheme="minorHAnsi" w:cstheme="minorHAnsi"/>
          <w:sz w:val="28"/>
          <w:szCs w:val="28"/>
        </w:rPr>
      </w:pPr>
      <w:bookmarkStart w:id="0" w:name="_Hlk75350991"/>
      <w:bookmarkEnd w:id="0"/>
      <w:r w:rsidRPr="00594A91">
        <w:rPr>
          <w:rFonts w:asciiTheme="minorHAnsi" w:hAnsiTheme="minorHAnsi" w:cstheme="minorHAnsi"/>
          <w:sz w:val="28"/>
          <w:szCs w:val="28"/>
        </w:rPr>
        <w:t>Appendix B</w:t>
      </w:r>
    </w:p>
    <w:p w14:paraId="04D71008" w14:textId="77777777" w:rsidR="00594A91" w:rsidRDefault="00594A91" w:rsidP="00A65712">
      <w:pPr>
        <w:pStyle w:val="Heading1"/>
        <w:spacing w:before="0" w:beforeAutospacing="0"/>
        <w:rPr>
          <w:rFonts w:asciiTheme="majorHAnsi" w:hAnsiTheme="majorHAnsi" w:cstheme="majorHAnsi"/>
          <w:sz w:val="24"/>
          <w:szCs w:val="24"/>
        </w:rPr>
      </w:pPr>
    </w:p>
    <w:p w14:paraId="261FF9E7" w14:textId="42BDC262" w:rsidR="00BF1CCE" w:rsidRPr="00594A91" w:rsidRDefault="00B92891" w:rsidP="00A65712">
      <w:pPr>
        <w:pStyle w:val="Heading1"/>
        <w:spacing w:before="0" w:beforeAutospacing="0"/>
        <w:rPr>
          <w:rFonts w:asciiTheme="majorHAnsi" w:hAnsiTheme="majorHAnsi" w:cstheme="majorHAnsi"/>
          <w:sz w:val="24"/>
          <w:szCs w:val="24"/>
        </w:rPr>
      </w:pPr>
      <w:r w:rsidRPr="00594A91">
        <w:rPr>
          <w:rFonts w:asciiTheme="majorHAnsi" w:hAnsiTheme="majorHAnsi" w:cstheme="majorHAnsi"/>
          <w:sz w:val="24"/>
          <w:szCs w:val="24"/>
        </w:rPr>
        <w:fldChar w:fldCharType="begin"/>
      </w:r>
      <w:r w:rsidRPr="00594A91">
        <w:rPr>
          <w:rFonts w:asciiTheme="majorHAnsi" w:hAnsiTheme="majorHAnsi" w:cstheme="majorHAnsi"/>
          <w:sz w:val="24"/>
          <w:szCs w:val="24"/>
        </w:rPr>
        <w:instrText xml:space="preserve"> DOCPROPERTY  IssueTitle  \* MERGEFORMAT </w:instrText>
      </w:r>
      <w:r w:rsidRPr="00594A91">
        <w:rPr>
          <w:rFonts w:asciiTheme="majorHAnsi" w:hAnsiTheme="majorHAnsi" w:cstheme="majorHAnsi"/>
          <w:sz w:val="24"/>
          <w:szCs w:val="24"/>
        </w:rPr>
        <w:fldChar w:fldCharType="separate"/>
      </w:r>
      <w:r w:rsidRPr="00594A91">
        <w:rPr>
          <w:rFonts w:asciiTheme="majorHAnsi" w:hAnsiTheme="majorHAnsi" w:cstheme="majorHAnsi"/>
          <w:sz w:val="24"/>
          <w:szCs w:val="24"/>
        </w:rPr>
        <w:t>Pest Control Shared Service Delivery</w:t>
      </w:r>
      <w:r w:rsidRPr="00594A91">
        <w:rPr>
          <w:rFonts w:asciiTheme="majorHAnsi" w:hAnsiTheme="majorHAnsi" w:cstheme="majorHAnsi"/>
          <w:sz w:val="24"/>
          <w:szCs w:val="24"/>
        </w:rPr>
        <w:fldChar w:fldCharType="end"/>
      </w:r>
    </w:p>
    <w:p w14:paraId="6F3C62B0" w14:textId="77777777" w:rsidR="00594A91" w:rsidRDefault="00594A91" w:rsidP="000179AF">
      <w:pPr>
        <w:pStyle w:val="Heading1"/>
        <w:rPr>
          <w:rFonts w:asciiTheme="majorHAnsi" w:hAnsiTheme="majorHAnsi" w:cstheme="majorHAnsi"/>
          <w:sz w:val="22"/>
        </w:rPr>
      </w:pPr>
    </w:p>
    <w:p w14:paraId="261FF9EB" w14:textId="52505792" w:rsidR="000179AF" w:rsidRPr="00ED4FF1" w:rsidRDefault="00B9289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261FF9EC" w14:textId="6E0EBD4D" w:rsidR="00F85D5D" w:rsidRPr="00B85F3A" w:rsidRDefault="00E524F6" w:rsidP="00F85D5D">
      <w:pPr>
        <w:numPr>
          <w:ilvl w:val="0"/>
          <w:numId w:val="11"/>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r>
        <w:t>To set out proposals for a shared pest control service.</w:t>
      </w:r>
    </w:p>
    <w:p w14:paraId="261FF9ED" w14:textId="77777777" w:rsidR="000179AF" w:rsidRDefault="00594A91" w:rsidP="000179AF">
      <w:pPr>
        <w:spacing w:after="0" w:line="240" w:lineRule="auto"/>
        <w:jc w:val="both"/>
        <w:rPr>
          <w:rFonts w:cstheme="minorHAnsi"/>
          <w:bCs/>
        </w:rPr>
      </w:pPr>
    </w:p>
    <w:p w14:paraId="261FF9F6" w14:textId="77777777" w:rsidR="000179AF" w:rsidRPr="00F35B67" w:rsidRDefault="00594A91" w:rsidP="00F35B67">
      <w:pPr>
        <w:pStyle w:val="ListParagraph"/>
        <w:spacing w:after="0" w:line="240" w:lineRule="auto"/>
        <w:ind w:left="567"/>
        <w:jc w:val="both"/>
        <w:rPr>
          <w:rFonts w:cstheme="minorHAnsi"/>
          <w:bCs/>
        </w:rPr>
      </w:pPr>
    </w:p>
    <w:p w14:paraId="261FFA01" w14:textId="77777777" w:rsidR="000179AF" w:rsidRDefault="00B9289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261FFA02" w14:textId="4F044BDF" w:rsidR="00F35B67" w:rsidRDefault="00B92891" w:rsidP="00F35B67">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pPr>
      <w:r>
        <w:t xml:space="preserve">The Pest Control Service in Chorley was highlighted as requiring a review prior to the pandemic as it was recognised the service could be improved. Chorley offered limited services in addition to the free rodent domestic service and had very few commercial contract agreements. The service was delivered externally by a single pest control technician therefore response times could be up to </w:t>
      </w:r>
      <w:r w:rsidR="0059235E">
        <w:t>seven</w:t>
      </w:r>
      <w:r>
        <w:t xml:space="preserve"> days and this posed a risk to business continuity. </w:t>
      </w:r>
    </w:p>
    <w:p w14:paraId="261FFA03" w14:textId="77777777" w:rsidR="00F35B67" w:rsidRDefault="00594A91" w:rsidP="00F35B67">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jc w:val="both"/>
      </w:pPr>
    </w:p>
    <w:p w14:paraId="261FFA07" w14:textId="7FE3536C" w:rsidR="00F35B67" w:rsidRDefault="00B92891" w:rsidP="002C471E">
      <w:pPr>
        <w:numPr>
          <w:ilvl w:val="0"/>
          <w:numId w:val="11"/>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In </w:t>
      </w:r>
      <w:proofErr w:type="gramStart"/>
      <w:r>
        <w:t>March 2020</w:t>
      </w:r>
      <w:proofErr w:type="gramEnd"/>
      <w:r>
        <w:t xml:space="preserve"> the contractor delivering the pest control service at Chorley Council was no longer in a position to deliver this service. Therefore, </w:t>
      </w:r>
      <w:r w:rsidR="0059235E">
        <w:t xml:space="preserve">a temporary short-term external service has remained in place during the pandemic. It </w:t>
      </w:r>
      <w:r w:rsidR="009B62D9">
        <w:t xml:space="preserve">has remained in place </w:t>
      </w:r>
      <w:r w:rsidR="002C471E">
        <w:t>longer than originally anticipated;</w:t>
      </w:r>
      <w:r w:rsidR="009B62D9">
        <w:t xml:space="preserve"> </w:t>
      </w:r>
      <w:r w:rsidR="002C471E">
        <w:t>however,</w:t>
      </w:r>
      <w:r>
        <w:t xml:space="preserve"> this has now allowed an accurate annual cost comparison in relation to an internal service. </w:t>
      </w:r>
    </w:p>
    <w:p w14:paraId="5CE991FC" w14:textId="77777777" w:rsidR="002C471E" w:rsidRDefault="002C471E" w:rsidP="002C471E">
      <w:p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p>
    <w:p w14:paraId="261FFA08" w14:textId="4E9F1321" w:rsidR="00F35B67" w:rsidRPr="00F35B67" w:rsidRDefault="009B62D9" w:rsidP="00F35B67">
      <w:pPr>
        <w:rPr>
          <w:b/>
          <w:bCs/>
        </w:rPr>
      </w:pPr>
      <w:r>
        <w:rPr>
          <w:b/>
          <w:bCs/>
        </w:rPr>
        <w:t>Proposed s</w:t>
      </w:r>
      <w:r w:rsidR="00B92891">
        <w:rPr>
          <w:b/>
          <w:bCs/>
        </w:rPr>
        <w:t xml:space="preserve">taffing </w:t>
      </w:r>
      <w:r>
        <w:rPr>
          <w:b/>
          <w:bCs/>
        </w:rPr>
        <w:t>s</w:t>
      </w:r>
      <w:r w:rsidR="00B92891">
        <w:rPr>
          <w:b/>
          <w:bCs/>
        </w:rPr>
        <w:t>tructure</w:t>
      </w:r>
    </w:p>
    <w:p w14:paraId="261FFA09" w14:textId="76667C76" w:rsidR="00F35B67" w:rsidRDefault="00B92891" w:rsidP="00F35B67">
      <w:pPr>
        <w:pStyle w:val="ListParagraph"/>
        <w:numPr>
          <w:ilvl w:val="0"/>
          <w:numId w:val="11"/>
        </w:numPr>
        <w:spacing w:after="0" w:line="240" w:lineRule="auto"/>
      </w:pPr>
      <w:r>
        <w:t xml:space="preserve"> Based on the service delivery requirements the below staffing structure and costings </w:t>
      </w:r>
      <w:r w:rsidR="009B62D9">
        <w:t xml:space="preserve">would be </w:t>
      </w:r>
      <w:r>
        <w:t>required</w:t>
      </w:r>
      <w:r w:rsidR="009B62D9">
        <w:t xml:space="preserve"> to create a shared service.</w:t>
      </w:r>
    </w:p>
    <w:p w14:paraId="28A04E4E" w14:textId="3A142E20" w:rsidR="009B62D9" w:rsidRDefault="009B62D9" w:rsidP="001831B2">
      <w:pPr>
        <w:pStyle w:val="ListParagraph"/>
        <w:spacing w:after="0" w:line="240" w:lineRule="auto"/>
        <w:ind w:left="567"/>
      </w:pPr>
    </w:p>
    <w:p w14:paraId="6B8ABFF2" w14:textId="281868F1" w:rsidR="009B62D9" w:rsidRDefault="009B62D9" w:rsidP="00F35B67">
      <w:pPr>
        <w:pStyle w:val="ListParagraph"/>
        <w:numPr>
          <w:ilvl w:val="0"/>
          <w:numId w:val="11"/>
        </w:numPr>
        <w:spacing w:after="0" w:line="240" w:lineRule="auto"/>
      </w:pPr>
      <w:r>
        <w:t>The capacity already in place at South Ribble (which consists of two Pest Control Officers, managed by</w:t>
      </w:r>
      <w:r w:rsidR="00A430AF">
        <w:t xml:space="preserve"> a Senior Environmental Health Manager</w:t>
      </w:r>
      <w:r>
        <w:t>) would be changed and expanded to include:</w:t>
      </w:r>
    </w:p>
    <w:p w14:paraId="4B7EAF21" w14:textId="77777777" w:rsidR="002C471E" w:rsidRDefault="002C471E" w:rsidP="002C471E">
      <w:pPr>
        <w:spacing w:after="0" w:line="240" w:lineRule="auto"/>
      </w:pPr>
    </w:p>
    <w:p w14:paraId="651F6D2F" w14:textId="0AD72469" w:rsidR="002C471E" w:rsidRDefault="002C471E" w:rsidP="002C471E">
      <w:pPr>
        <w:pStyle w:val="ListParagraph"/>
        <w:numPr>
          <w:ilvl w:val="0"/>
          <w:numId w:val="12"/>
        </w:numPr>
      </w:pPr>
      <w:r>
        <w:t xml:space="preserve">Management – (15%) Senior EHO and (5%) Service Manager </w:t>
      </w:r>
    </w:p>
    <w:p w14:paraId="7C5370B1" w14:textId="629A4F1C" w:rsidR="009B62D9" w:rsidRDefault="009B62D9" w:rsidP="009B62D9">
      <w:pPr>
        <w:pStyle w:val="ListParagraph"/>
        <w:numPr>
          <w:ilvl w:val="0"/>
          <w:numId w:val="12"/>
        </w:numPr>
      </w:pPr>
      <w:r>
        <w:t>1 Pest Control Officer</w:t>
      </w:r>
    </w:p>
    <w:p w14:paraId="20FAF989" w14:textId="48CC761D" w:rsidR="009B62D9" w:rsidRDefault="009B62D9" w:rsidP="00A430AF">
      <w:pPr>
        <w:pStyle w:val="ListParagraph"/>
        <w:numPr>
          <w:ilvl w:val="0"/>
          <w:numId w:val="12"/>
        </w:numPr>
      </w:pPr>
      <w:r>
        <w:t>3 Pest Control Technicians</w:t>
      </w:r>
    </w:p>
    <w:p w14:paraId="4BBF1347" w14:textId="5A33D5D8" w:rsidR="009B62D9" w:rsidRDefault="009B62D9" w:rsidP="00A430AF">
      <w:pPr>
        <w:pStyle w:val="ListParagraph"/>
        <w:spacing w:after="0" w:line="240" w:lineRule="auto"/>
        <w:ind w:left="567"/>
      </w:pPr>
    </w:p>
    <w:p w14:paraId="42F20843" w14:textId="3E041EF0" w:rsidR="00A430AF" w:rsidRDefault="001831B2" w:rsidP="00F35B67">
      <w:pPr>
        <w:pStyle w:val="ListParagraph"/>
        <w:numPr>
          <w:ilvl w:val="0"/>
          <w:numId w:val="11"/>
        </w:numPr>
        <w:spacing w:after="0" w:line="240" w:lineRule="auto"/>
      </w:pPr>
      <w:r>
        <w:t>The posts would be employed on the shared terms and conditions and the employment of existing staff would continue with their existing employer.</w:t>
      </w:r>
    </w:p>
    <w:p w14:paraId="261FFA0A" w14:textId="77777777" w:rsidR="00F35B67" w:rsidRDefault="00594A91" w:rsidP="00F35B67">
      <w:pPr>
        <w:pStyle w:val="ListParagraph"/>
        <w:rPr>
          <w:b/>
          <w:bCs/>
        </w:rPr>
      </w:pPr>
    </w:p>
    <w:tbl>
      <w:tblPr>
        <w:tblW w:w="6794" w:type="dxa"/>
        <w:jc w:val="center"/>
        <w:tblLook w:val="04A0" w:firstRow="1" w:lastRow="0" w:firstColumn="1" w:lastColumn="0" w:noHBand="0" w:noVBand="1"/>
      </w:tblPr>
      <w:tblGrid>
        <w:gridCol w:w="5140"/>
        <w:gridCol w:w="1654"/>
      </w:tblGrid>
      <w:tr w:rsidR="00EA71DC" w14:paraId="261FFA0D" w14:textId="77777777" w:rsidTr="008A26A3">
        <w:trPr>
          <w:trHeight w:val="585"/>
          <w:jc w:val="center"/>
        </w:trPr>
        <w:tc>
          <w:tcPr>
            <w:tcW w:w="5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1FFA0B" w14:textId="4C2D84F6" w:rsidR="00C725F2" w:rsidRPr="00C725F2" w:rsidRDefault="00B92891" w:rsidP="008A26A3">
            <w:pPr>
              <w:spacing w:after="0" w:line="240" w:lineRule="auto"/>
              <w:rPr>
                <w:rFonts w:ascii="Arial" w:eastAsia="Times New Roman" w:hAnsi="Arial" w:cs="Arial"/>
                <w:color w:val="000000"/>
                <w:lang w:eastAsia="en-GB"/>
              </w:rPr>
            </w:pPr>
            <w:r w:rsidRPr="00C725F2">
              <w:rPr>
                <w:rFonts w:ascii="Arial" w:eastAsia="Times New Roman" w:hAnsi="Arial" w:cs="Arial"/>
                <w:color w:val="000000"/>
                <w:lang w:eastAsia="en-GB"/>
              </w:rPr>
              <w:t xml:space="preserve">Shared Management – existing posts to be recharged </w:t>
            </w:r>
            <w:r w:rsidR="00A430AF">
              <w:rPr>
                <w:rFonts w:ascii="Arial" w:eastAsia="Times New Roman" w:hAnsi="Arial" w:cs="Arial"/>
                <w:color w:val="000000"/>
                <w:lang w:eastAsia="en-GB"/>
              </w:rPr>
              <w:t>for the time they spend managing the service</w:t>
            </w:r>
          </w:p>
        </w:tc>
        <w:tc>
          <w:tcPr>
            <w:tcW w:w="1654" w:type="dxa"/>
            <w:tcBorders>
              <w:top w:val="single" w:sz="8" w:space="0" w:color="auto"/>
              <w:left w:val="nil"/>
              <w:bottom w:val="single" w:sz="8" w:space="0" w:color="auto"/>
              <w:right w:val="single" w:sz="8" w:space="0" w:color="auto"/>
            </w:tcBorders>
            <w:shd w:val="clear" w:color="auto" w:fill="auto"/>
            <w:vAlign w:val="center"/>
            <w:hideMark/>
          </w:tcPr>
          <w:p w14:paraId="261FFA0C" w14:textId="77777777" w:rsidR="00C725F2" w:rsidRPr="00C725F2" w:rsidRDefault="00B92891" w:rsidP="008A26A3">
            <w:pPr>
              <w:spacing w:after="0" w:line="240" w:lineRule="auto"/>
              <w:jc w:val="right"/>
              <w:rPr>
                <w:rFonts w:ascii="Arial" w:eastAsia="Times New Roman" w:hAnsi="Arial" w:cs="Arial"/>
                <w:color w:val="000000"/>
                <w:lang w:eastAsia="en-GB"/>
              </w:rPr>
            </w:pPr>
            <w:r w:rsidRPr="00C725F2">
              <w:rPr>
                <w:rFonts w:ascii="Arial" w:eastAsia="Times New Roman" w:hAnsi="Arial" w:cs="Arial"/>
                <w:color w:val="000000"/>
                <w:lang w:eastAsia="en-GB"/>
              </w:rPr>
              <w:t>£11,540</w:t>
            </w:r>
          </w:p>
        </w:tc>
      </w:tr>
      <w:tr w:rsidR="00EA71DC" w14:paraId="261FFA10" w14:textId="77777777" w:rsidTr="008A26A3">
        <w:trPr>
          <w:trHeight w:val="315"/>
          <w:jc w:val="center"/>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261FFA0E" w14:textId="69B652C8" w:rsidR="00C725F2" w:rsidRPr="00C725F2" w:rsidRDefault="00B92891" w:rsidP="008A26A3">
            <w:pPr>
              <w:spacing w:after="0" w:line="240" w:lineRule="auto"/>
              <w:rPr>
                <w:rFonts w:ascii="Arial" w:eastAsia="Times New Roman" w:hAnsi="Arial" w:cs="Arial"/>
                <w:color w:val="000000"/>
                <w:lang w:eastAsia="en-GB"/>
              </w:rPr>
            </w:pPr>
            <w:r w:rsidRPr="00C725F2">
              <w:rPr>
                <w:rFonts w:ascii="Arial" w:eastAsia="Times New Roman" w:hAnsi="Arial" w:cs="Arial"/>
                <w:color w:val="000000"/>
                <w:lang w:eastAsia="en-GB"/>
              </w:rPr>
              <w:t>1 FTE Pest Control Officer Grade 6</w:t>
            </w:r>
          </w:p>
        </w:tc>
        <w:tc>
          <w:tcPr>
            <w:tcW w:w="1654" w:type="dxa"/>
            <w:tcBorders>
              <w:top w:val="nil"/>
              <w:left w:val="nil"/>
              <w:bottom w:val="single" w:sz="8" w:space="0" w:color="auto"/>
              <w:right w:val="single" w:sz="8" w:space="0" w:color="auto"/>
            </w:tcBorders>
            <w:shd w:val="clear" w:color="auto" w:fill="auto"/>
            <w:vAlign w:val="center"/>
            <w:hideMark/>
          </w:tcPr>
          <w:p w14:paraId="261FFA0F" w14:textId="77777777" w:rsidR="00C725F2" w:rsidRPr="00C725F2" w:rsidRDefault="00B92891" w:rsidP="008A26A3">
            <w:pPr>
              <w:spacing w:after="0" w:line="240" w:lineRule="auto"/>
              <w:jc w:val="right"/>
              <w:rPr>
                <w:rFonts w:ascii="Arial" w:eastAsia="Times New Roman" w:hAnsi="Arial" w:cs="Arial"/>
                <w:color w:val="000000"/>
                <w:lang w:eastAsia="en-GB"/>
              </w:rPr>
            </w:pPr>
            <w:r w:rsidRPr="00C725F2">
              <w:rPr>
                <w:rFonts w:ascii="Arial" w:eastAsia="Times New Roman" w:hAnsi="Arial" w:cs="Arial"/>
                <w:color w:val="000000"/>
                <w:lang w:eastAsia="en-GB"/>
              </w:rPr>
              <w:t>£36,379</w:t>
            </w:r>
          </w:p>
        </w:tc>
      </w:tr>
      <w:tr w:rsidR="00EA71DC" w14:paraId="261FFA13" w14:textId="77777777" w:rsidTr="008A26A3">
        <w:trPr>
          <w:trHeight w:val="315"/>
          <w:jc w:val="center"/>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261FFA11" w14:textId="77777777" w:rsidR="00C725F2" w:rsidRPr="00C725F2" w:rsidRDefault="00B92891" w:rsidP="008A26A3">
            <w:pPr>
              <w:spacing w:after="0" w:line="240" w:lineRule="auto"/>
              <w:rPr>
                <w:rFonts w:ascii="Arial" w:eastAsia="Times New Roman" w:hAnsi="Arial" w:cs="Arial"/>
                <w:color w:val="000000"/>
                <w:lang w:eastAsia="en-GB"/>
              </w:rPr>
            </w:pPr>
            <w:r w:rsidRPr="00C725F2">
              <w:rPr>
                <w:rFonts w:ascii="Arial" w:eastAsia="Times New Roman" w:hAnsi="Arial" w:cs="Arial"/>
                <w:color w:val="000000"/>
                <w:lang w:eastAsia="en-GB"/>
              </w:rPr>
              <w:t>3 FTE Pest Control Technicians – Grade 5</w:t>
            </w:r>
          </w:p>
        </w:tc>
        <w:tc>
          <w:tcPr>
            <w:tcW w:w="1654" w:type="dxa"/>
            <w:tcBorders>
              <w:top w:val="nil"/>
              <w:left w:val="nil"/>
              <w:bottom w:val="single" w:sz="8" w:space="0" w:color="auto"/>
              <w:right w:val="single" w:sz="8" w:space="0" w:color="auto"/>
            </w:tcBorders>
            <w:shd w:val="clear" w:color="auto" w:fill="auto"/>
            <w:vAlign w:val="center"/>
            <w:hideMark/>
          </w:tcPr>
          <w:p w14:paraId="261FFA12" w14:textId="77777777" w:rsidR="00C725F2" w:rsidRPr="00C725F2" w:rsidRDefault="00B92891" w:rsidP="008A26A3">
            <w:pPr>
              <w:spacing w:after="0" w:line="240" w:lineRule="auto"/>
              <w:jc w:val="right"/>
              <w:rPr>
                <w:rFonts w:ascii="Arial" w:eastAsia="Times New Roman" w:hAnsi="Arial" w:cs="Arial"/>
                <w:color w:val="000000"/>
                <w:lang w:eastAsia="en-GB"/>
              </w:rPr>
            </w:pPr>
            <w:r w:rsidRPr="00C725F2">
              <w:rPr>
                <w:rFonts w:ascii="Arial" w:eastAsia="Times New Roman" w:hAnsi="Arial" w:cs="Arial"/>
                <w:color w:val="000000"/>
                <w:lang w:eastAsia="en-GB"/>
              </w:rPr>
              <w:t>£99,781</w:t>
            </w:r>
          </w:p>
        </w:tc>
      </w:tr>
      <w:tr w:rsidR="00EA71DC" w14:paraId="261FFA16" w14:textId="77777777" w:rsidTr="008A26A3">
        <w:trPr>
          <w:trHeight w:val="315"/>
          <w:jc w:val="center"/>
        </w:trPr>
        <w:tc>
          <w:tcPr>
            <w:tcW w:w="5140" w:type="dxa"/>
            <w:tcBorders>
              <w:top w:val="nil"/>
              <w:left w:val="single" w:sz="8" w:space="0" w:color="auto"/>
              <w:bottom w:val="single" w:sz="8" w:space="0" w:color="auto"/>
              <w:right w:val="single" w:sz="8" w:space="0" w:color="auto"/>
            </w:tcBorders>
            <w:shd w:val="clear" w:color="auto" w:fill="auto"/>
            <w:vAlign w:val="center"/>
            <w:hideMark/>
          </w:tcPr>
          <w:p w14:paraId="261FFA14" w14:textId="77777777" w:rsidR="00C725F2" w:rsidRPr="00C725F2" w:rsidRDefault="00B92891" w:rsidP="00C725F2">
            <w:pPr>
              <w:spacing w:after="0" w:line="240" w:lineRule="auto"/>
              <w:jc w:val="right"/>
              <w:rPr>
                <w:rFonts w:ascii="Arial" w:eastAsia="Times New Roman" w:hAnsi="Arial" w:cs="Arial"/>
                <w:b/>
                <w:bCs/>
                <w:color w:val="000000"/>
                <w:lang w:eastAsia="en-GB"/>
              </w:rPr>
            </w:pPr>
            <w:r w:rsidRPr="00C725F2">
              <w:rPr>
                <w:rFonts w:ascii="Arial" w:eastAsia="Times New Roman" w:hAnsi="Arial" w:cs="Arial"/>
                <w:b/>
                <w:bCs/>
                <w:color w:val="000000"/>
                <w:lang w:eastAsia="en-GB"/>
              </w:rPr>
              <w:t xml:space="preserve">Total </w:t>
            </w:r>
          </w:p>
        </w:tc>
        <w:tc>
          <w:tcPr>
            <w:tcW w:w="1654" w:type="dxa"/>
            <w:tcBorders>
              <w:top w:val="nil"/>
              <w:left w:val="nil"/>
              <w:bottom w:val="single" w:sz="8" w:space="0" w:color="auto"/>
              <w:right w:val="single" w:sz="8" w:space="0" w:color="auto"/>
            </w:tcBorders>
            <w:shd w:val="clear" w:color="auto" w:fill="auto"/>
            <w:vAlign w:val="center"/>
            <w:hideMark/>
          </w:tcPr>
          <w:p w14:paraId="261FFA15" w14:textId="77777777" w:rsidR="00C725F2" w:rsidRPr="00C725F2" w:rsidRDefault="00B92891" w:rsidP="008A26A3">
            <w:pPr>
              <w:spacing w:after="0" w:line="240" w:lineRule="auto"/>
              <w:jc w:val="right"/>
              <w:rPr>
                <w:rFonts w:ascii="Arial" w:eastAsia="Times New Roman" w:hAnsi="Arial" w:cs="Arial"/>
                <w:b/>
                <w:bCs/>
                <w:color w:val="000000"/>
                <w:lang w:eastAsia="en-GB"/>
              </w:rPr>
            </w:pPr>
            <w:r w:rsidRPr="00C725F2">
              <w:rPr>
                <w:rFonts w:ascii="Arial" w:eastAsia="Times New Roman" w:hAnsi="Arial" w:cs="Arial"/>
                <w:b/>
                <w:bCs/>
                <w:color w:val="000000"/>
                <w:lang w:eastAsia="en-GB"/>
              </w:rPr>
              <w:t>£147,700</w:t>
            </w:r>
          </w:p>
        </w:tc>
      </w:tr>
    </w:tbl>
    <w:p w14:paraId="261FFA17" w14:textId="77777777" w:rsidR="00F35B67" w:rsidRDefault="00594A91" w:rsidP="00F35B67">
      <w:pPr>
        <w:rPr>
          <w:rFonts w:cs="Arial"/>
          <w:b/>
          <w:bCs/>
        </w:rPr>
      </w:pPr>
    </w:p>
    <w:p w14:paraId="595EE1DA" w14:textId="77777777" w:rsidR="0052447E" w:rsidRDefault="0052447E" w:rsidP="00F35B67">
      <w:pPr>
        <w:rPr>
          <w:b/>
          <w:bCs/>
        </w:rPr>
      </w:pPr>
    </w:p>
    <w:p w14:paraId="540AD844" w14:textId="77777777" w:rsidR="0052447E" w:rsidRDefault="0052447E" w:rsidP="00F35B67">
      <w:pPr>
        <w:rPr>
          <w:b/>
          <w:bCs/>
        </w:rPr>
      </w:pPr>
    </w:p>
    <w:p w14:paraId="261FFA18" w14:textId="280B4961" w:rsidR="00F35B67" w:rsidRDefault="001831B2" w:rsidP="00F35B67">
      <w:pPr>
        <w:rPr>
          <w:b/>
          <w:bCs/>
        </w:rPr>
      </w:pPr>
      <w:r>
        <w:rPr>
          <w:b/>
          <w:bCs/>
        </w:rPr>
        <w:t>Plan for implementation</w:t>
      </w:r>
      <w:r w:rsidR="00B92891">
        <w:rPr>
          <w:b/>
          <w:bCs/>
        </w:rPr>
        <w:t xml:space="preserve"> </w:t>
      </w:r>
    </w:p>
    <w:p w14:paraId="261FFA19" w14:textId="77777777" w:rsidR="00F35B67" w:rsidRDefault="00594A91" w:rsidP="00F35B67">
      <w:pPr>
        <w:pStyle w:val="ListParagraph"/>
      </w:pPr>
    </w:p>
    <w:p w14:paraId="475C0CC6" w14:textId="57165496" w:rsidR="00A42856" w:rsidRDefault="001831B2" w:rsidP="00F35B67">
      <w:pPr>
        <w:pStyle w:val="ListParagraph"/>
        <w:numPr>
          <w:ilvl w:val="0"/>
          <w:numId w:val="11"/>
        </w:numPr>
        <w:spacing w:after="0" w:line="240" w:lineRule="auto"/>
      </w:pPr>
      <w:r>
        <w:t xml:space="preserve">As set out above, Chorley Council currently has in place temporary arrangements for the delivery of its pest control service. The service is being undertaken by a </w:t>
      </w:r>
      <w:r w:rsidR="00BA6E2E">
        <w:t>third-party</w:t>
      </w:r>
      <w:r>
        <w:t xml:space="preserve"> operator. While the service is sufficient, the costs mean that a full procurement exercise will need to be undertaken if the contract is extended further. It is for this reason that these proposals are being presented to the Shared Services Joint Committee separate to the more comprehensive consideration of the future development of shared services. </w:t>
      </w:r>
    </w:p>
    <w:p w14:paraId="69AACE4A" w14:textId="58B8EB49" w:rsidR="00A42856" w:rsidRDefault="00A42856" w:rsidP="002C471E">
      <w:pPr>
        <w:pStyle w:val="ListParagraph"/>
        <w:spacing w:after="0" w:line="240" w:lineRule="auto"/>
        <w:ind w:left="567"/>
      </w:pPr>
    </w:p>
    <w:p w14:paraId="261FFA1A" w14:textId="7F403E14" w:rsidR="00F35B67" w:rsidRDefault="001831B2" w:rsidP="00F35B67">
      <w:pPr>
        <w:pStyle w:val="ListParagraph"/>
        <w:numPr>
          <w:ilvl w:val="0"/>
          <w:numId w:val="11"/>
        </w:numPr>
        <w:spacing w:after="0" w:line="240" w:lineRule="auto"/>
      </w:pPr>
      <w:r>
        <w:t>If the proposals to create a shared service are endorsed and approved, the capacity of the service will be expanded</w:t>
      </w:r>
      <w:r w:rsidR="00A42856">
        <w:t xml:space="preserve"> alongside the wider changes needed for the implementation of a shared service. These are set out in the table below. </w:t>
      </w:r>
    </w:p>
    <w:p w14:paraId="261FFA1B" w14:textId="77777777" w:rsidR="00F35B67" w:rsidRDefault="00594A91" w:rsidP="00F35B67"/>
    <w:tbl>
      <w:tblPr>
        <w:tblStyle w:val="TableGrid"/>
        <w:tblW w:w="0" w:type="auto"/>
        <w:tblLook w:val="04A0" w:firstRow="1" w:lastRow="0" w:firstColumn="1" w:lastColumn="0" w:noHBand="0" w:noVBand="1"/>
      </w:tblPr>
      <w:tblGrid>
        <w:gridCol w:w="3681"/>
        <w:gridCol w:w="2835"/>
        <w:gridCol w:w="2500"/>
      </w:tblGrid>
      <w:tr w:rsidR="00EA71DC" w14:paraId="261FFA1F" w14:textId="77777777" w:rsidTr="00863BEA">
        <w:tc>
          <w:tcPr>
            <w:tcW w:w="3681" w:type="dxa"/>
            <w:tcBorders>
              <w:top w:val="single" w:sz="4" w:space="0" w:color="auto"/>
              <w:left w:val="single" w:sz="4" w:space="0" w:color="auto"/>
              <w:bottom w:val="single" w:sz="4" w:space="0" w:color="auto"/>
              <w:right w:val="single" w:sz="4" w:space="0" w:color="auto"/>
            </w:tcBorders>
            <w:hideMark/>
          </w:tcPr>
          <w:p w14:paraId="261FFA1C" w14:textId="77777777" w:rsidR="00F35B67" w:rsidRDefault="00B92891" w:rsidP="00863BEA">
            <w:pPr>
              <w:rPr>
                <w:b/>
                <w:bCs/>
              </w:rPr>
            </w:pPr>
            <w:r>
              <w:rPr>
                <w:b/>
                <w:bCs/>
              </w:rPr>
              <w:t xml:space="preserve">Barrier </w:t>
            </w:r>
          </w:p>
        </w:tc>
        <w:tc>
          <w:tcPr>
            <w:tcW w:w="2835" w:type="dxa"/>
            <w:tcBorders>
              <w:top w:val="single" w:sz="4" w:space="0" w:color="auto"/>
              <w:left w:val="single" w:sz="4" w:space="0" w:color="auto"/>
              <w:bottom w:val="single" w:sz="4" w:space="0" w:color="auto"/>
              <w:right w:val="single" w:sz="4" w:space="0" w:color="auto"/>
            </w:tcBorders>
            <w:hideMark/>
          </w:tcPr>
          <w:p w14:paraId="261FFA1D" w14:textId="77777777" w:rsidR="00F35B67" w:rsidRDefault="00B92891" w:rsidP="00863BEA">
            <w:pPr>
              <w:rPr>
                <w:b/>
                <w:bCs/>
              </w:rPr>
            </w:pPr>
            <w:r>
              <w:rPr>
                <w:b/>
                <w:bCs/>
              </w:rPr>
              <w:t xml:space="preserve">Short Term Solution </w:t>
            </w:r>
          </w:p>
        </w:tc>
        <w:tc>
          <w:tcPr>
            <w:tcW w:w="2500" w:type="dxa"/>
            <w:tcBorders>
              <w:top w:val="single" w:sz="4" w:space="0" w:color="auto"/>
              <w:left w:val="single" w:sz="4" w:space="0" w:color="auto"/>
              <w:bottom w:val="single" w:sz="4" w:space="0" w:color="auto"/>
              <w:right w:val="single" w:sz="4" w:space="0" w:color="auto"/>
            </w:tcBorders>
            <w:hideMark/>
          </w:tcPr>
          <w:p w14:paraId="261FFA1E" w14:textId="77777777" w:rsidR="00F35B67" w:rsidRDefault="00B92891" w:rsidP="00863BEA">
            <w:pPr>
              <w:rPr>
                <w:b/>
                <w:bCs/>
              </w:rPr>
            </w:pPr>
            <w:r>
              <w:rPr>
                <w:b/>
                <w:bCs/>
              </w:rPr>
              <w:t xml:space="preserve">Long Term Requirement </w:t>
            </w:r>
          </w:p>
        </w:tc>
      </w:tr>
      <w:tr w:rsidR="00EA71DC" w14:paraId="261FFA23" w14:textId="77777777" w:rsidTr="00863BEA">
        <w:tc>
          <w:tcPr>
            <w:tcW w:w="3681" w:type="dxa"/>
            <w:tcBorders>
              <w:top w:val="single" w:sz="4" w:space="0" w:color="auto"/>
              <w:left w:val="single" w:sz="4" w:space="0" w:color="auto"/>
              <w:bottom w:val="single" w:sz="4" w:space="0" w:color="auto"/>
              <w:right w:val="single" w:sz="4" w:space="0" w:color="auto"/>
            </w:tcBorders>
            <w:hideMark/>
          </w:tcPr>
          <w:p w14:paraId="261FFA20" w14:textId="0EB7D051" w:rsidR="00F35B67" w:rsidRDefault="00B92891" w:rsidP="00863BEA">
            <w:r>
              <w:t xml:space="preserve">Staffing: </w:t>
            </w:r>
            <w:r w:rsidR="00A42856">
              <w:t>there is currently a vacancy within the existing team at South Ribble</w:t>
            </w:r>
          </w:p>
        </w:tc>
        <w:tc>
          <w:tcPr>
            <w:tcW w:w="2835" w:type="dxa"/>
            <w:tcBorders>
              <w:top w:val="single" w:sz="4" w:space="0" w:color="auto"/>
              <w:left w:val="single" w:sz="4" w:space="0" w:color="auto"/>
              <w:bottom w:val="single" w:sz="4" w:space="0" w:color="auto"/>
              <w:right w:val="single" w:sz="4" w:space="0" w:color="auto"/>
            </w:tcBorders>
            <w:hideMark/>
          </w:tcPr>
          <w:p w14:paraId="261FFA21" w14:textId="77777777" w:rsidR="00F35B67" w:rsidRDefault="00B92891" w:rsidP="00863BEA">
            <w:r>
              <w:t>Recruitment 1x Pest Control Technician is currently advertised</w:t>
            </w:r>
          </w:p>
        </w:tc>
        <w:tc>
          <w:tcPr>
            <w:tcW w:w="2500" w:type="dxa"/>
            <w:tcBorders>
              <w:top w:val="single" w:sz="4" w:space="0" w:color="auto"/>
              <w:left w:val="single" w:sz="4" w:space="0" w:color="auto"/>
              <w:bottom w:val="single" w:sz="4" w:space="0" w:color="auto"/>
              <w:right w:val="single" w:sz="4" w:space="0" w:color="auto"/>
            </w:tcBorders>
            <w:hideMark/>
          </w:tcPr>
          <w:p w14:paraId="261FFA22" w14:textId="77777777" w:rsidR="00F35B67" w:rsidRDefault="00B92891" w:rsidP="00863BEA">
            <w:r>
              <w:t xml:space="preserve">If the service delivery proposal is agreed – a further 2x Pest Control Technicians will be recruited </w:t>
            </w:r>
          </w:p>
        </w:tc>
      </w:tr>
      <w:tr w:rsidR="00EA71DC" w14:paraId="261FFA28" w14:textId="77777777" w:rsidTr="00863BEA">
        <w:trPr>
          <w:trHeight w:val="2052"/>
        </w:trPr>
        <w:tc>
          <w:tcPr>
            <w:tcW w:w="3681" w:type="dxa"/>
            <w:tcBorders>
              <w:top w:val="single" w:sz="4" w:space="0" w:color="auto"/>
              <w:left w:val="single" w:sz="4" w:space="0" w:color="auto"/>
              <w:bottom w:val="single" w:sz="4" w:space="0" w:color="auto"/>
              <w:right w:val="single" w:sz="4" w:space="0" w:color="auto"/>
            </w:tcBorders>
          </w:tcPr>
          <w:p w14:paraId="261FFA24" w14:textId="17E0E650" w:rsidR="00F35B67" w:rsidRDefault="00B92891" w:rsidP="00863BEA">
            <w:r>
              <w:t xml:space="preserve">ICT – </w:t>
            </w:r>
            <w:r w:rsidR="00401161">
              <w:t>As two separate services, there are different ICT systems in place to manage service requests and appointments</w:t>
            </w:r>
            <w:r>
              <w:t xml:space="preserve"> </w:t>
            </w:r>
          </w:p>
          <w:p w14:paraId="261FFA25" w14:textId="77777777" w:rsidR="00F35B67" w:rsidRDefault="00594A91" w:rsidP="00863BEA"/>
        </w:tc>
        <w:tc>
          <w:tcPr>
            <w:tcW w:w="2835" w:type="dxa"/>
            <w:tcBorders>
              <w:top w:val="single" w:sz="4" w:space="0" w:color="auto"/>
              <w:left w:val="single" w:sz="4" w:space="0" w:color="auto"/>
              <w:bottom w:val="single" w:sz="4" w:space="0" w:color="auto"/>
              <w:right w:val="single" w:sz="4" w:space="0" w:color="auto"/>
            </w:tcBorders>
            <w:hideMark/>
          </w:tcPr>
          <w:p w14:paraId="261FFA26" w14:textId="29F05791" w:rsidR="00F35B67" w:rsidRDefault="00B92891" w:rsidP="00863BEA">
            <w:r>
              <w:t xml:space="preserve">All pest control officers </w:t>
            </w:r>
            <w:r w:rsidR="00401161">
              <w:t xml:space="preserve">will be </w:t>
            </w:r>
            <w:r>
              <w:t>trained on the current operations at each authority and continue to use these until required developments and improvements can be implemented</w:t>
            </w:r>
          </w:p>
        </w:tc>
        <w:tc>
          <w:tcPr>
            <w:tcW w:w="2500" w:type="dxa"/>
            <w:tcBorders>
              <w:top w:val="single" w:sz="4" w:space="0" w:color="auto"/>
              <w:left w:val="single" w:sz="4" w:space="0" w:color="auto"/>
              <w:bottom w:val="single" w:sz="4" w:space="0" w:color="auto"/>
              <w:right w:val="single" w:sz="4" w:space="0" w:color="auto"/>
            </w:tcBorders>
            <w:hideMark/>
          </w:tcPr>
          <w:p w14:paraId="261FFA27" w14:textId="77777777" w:rsidR="00F35B67" w:rsidRDefault="00B92891" w:rsidP="00863BEA">
            <w:r>
              <w:t xml:space="preserve">A joint ICT and Pest Control project is agreed to implement an improved or new shared common working mobile platform that is </w:t>
            </w:r>
            <w:proofErr w:type="gramStart"/>
            <w:r>
              <w:t>compatible  with</w:t>
            </w:r>
            <w:proofErr w:type="gramEnd"/>
            <w:r>
              <w:t xml:space="preserve"> both CBC and SRBC back office functions </w:t>
            </w:r>
          </w:p>
        </w:tc>
      </w:tr>
      <w:tr w:rsidR="00EA71DC" w14:paraId="261FFA2F" w14:textId="77777777" w:rsidTr="00BA6E2E">
        <w:trPr>
          <w:trHeight w:val="106"/>
        </w:trPr>
        <w:tc>
          <w:tcPr>
            <w:tcW w:w="3681" w:type="dxa"/>
            <w:tcBorders>
              <w:top w:val="single" w:sz="4" w:space="0" w:color="auto"/>
              <w:left w:val="single" w:sz="4" w:space="0" w:color="auto"/>
              <w:bottom w:val="single" w:sz="4" w:space="0" w:color="auto"/>
              <w:right w:val="single" w:sz="4" w:space="0" w:color="auto"/>
            </w:tcBorders>
            <w:hideMark/>
          </w:tcPr>
          <w:p w14:paraId="261FFA29" w14:textId="67C1ABD9" w:rsidR="00F35B67" w:rsidRDefault="00B92891" w:rsidP="00863BEA">
            <w:r>
              <w:t>Vehicles –2 additional vehicles required, in addition to the existing two at SRBC. A review and procurement exercise of vehicle usage at Chorley has just recently been undertake</w:t>
            </w:r>
            <w:r w:rsidR="00401161">
              <w:t>n</w:t>
            </w:r>
            <w:r>
              <w:t xml:space="preserve"> –there is an anticipated wait of up to </w:t>
            </w:r>
            <w:r w:rsidR="00401161">
              <w:t>six</w:t>
            </w:r>
            <w:r>
              <w:t xml:space="preserve"> months for the vehicles if hire agreements are agreed. </w:t>
            </w:r>
          </w:p>
        </w:tc>
        <w:tc>
          <w:tcPr>
            <w:tcW w:w="2835" w:type="dxa"/>
            <w:tcBorders>
              <w:top w:val="single" w:sz="4" w:space="0" w:color="auto"/>
              <w:left w:val="single" w:sz="4" w:space="0" w:color="auto"/>
              <w:bottom w:val="single" w:sz="4" w:space="0" w:color="auto"/>
              <w:right w:val="single" w:sz="4" w:space="0" w:color="auto"/>
            </w:tcBorders>
            <w:hideMark/>
          </w:tcPr>
          <w:p w14:paraId="261FFA2A" w14:textId="77777777" w:rsidR="00F35B67" w:rsidRDefault="00B92891" w:rsidP="00863BEA">
            <w:r>
              <w:t>Temporary hire of 2x Vans, until procured lease vehicles can be provided</w:t>
            </w:r>
          </w:p>
          <w:p w14:paraId="261FFA2B" w14:textId="77777777" w:rsidR="00F35B67" w:rsidRDefault="00B92891" w:rsidP="00863BEA">
            <w:r>
              <w:t xml:space="preserve"> </w:t>
            </w:r>
          </w:p>
        </w:tc>
        <w:tc>
          <w:tcPr>
            <w:tcW w:w="2500" w:type="dxa"/>
            <w:tcBorders>
              <w:top w:val="single" w:sz="4" w:space="0" w:color="auto"/>
              <w:left w:val="single" w:sz="4" w:space="0" w:color="auto"/>
              <w:bottom w:val="single" w:sz="4" w:space="0" w:color="auto"/>
              <w:right w:val="single" w:sz="4" w:space="0" w:color="auto"/>
            </w:tcBorders>
          </w:tcPr>
          <w:p w14:paraId="261FFA2C" w14:textId="1E38A577" w:rsidR="00F35B67" w:rsidRDefault="00B92891" w:rsidP="00863BEA">
            <w:r>
              <w:t>Agree 2x additional vans to be leased by CBC</w:t>
            </w:r>
            <w:r w:rsidR="00401161">
              <w:t xml:space="preserve"> on behalf of the shared service</w:t>
            </w:r>
            <w:r>
              <w:t xml:space="preserve"> </w:t>
            </w:r>
            <w:r>
              <w:rPr>
                <w:b/>
                <w:bCs/>
              </w:rPr>
              <w:t>or;</w:t>
            </w:r>
            <w:r>
              <w:t xml:space="preserve"> </w:t>
            </w:r>
          </w:p>
          <w:p w14:paraId="261FFA2D" w14:textId="77777777" w:rsidR="00F35B67" w:rsidRDefault="00594A91" w:rsidP="00863BEA"/>
          <w:p w14:paraId="261FFA2E" w14:textId="77777777" w:rsidR="00F35B67" w:rsidRDefault="00B92891" w:rsidP="00863BEA">
            <w:r>
              <w:t>Purchase of two new electric vans at an approximate cost of £54,000</w:t>
            </w:r>
          </w:p>
        </w:tc>
      </w:tr>
    </w:tbl>
    <w:p w14:paraId="2BB747AA" w14:textId="21AA93A1" w:rsidR="004A5643" w:rsidRDefault="004A5643">
      <w:pPr>
        <w:rPr>
          <w:b/>
          <w:bCs/>
        </w:rPr>
      </w:pPr>
    </w:p>
    <w:p w14:paraId="52FE8739" w14:textId="77777777" w:rsidR="00594A91" w:rsidRDefault="00594A91">
      <w:pPr>
        <w:rPr>
          <w:b/>
          <w:bCs/>
        </w:rPr>
      </w:pPr>
      <w:r>
        <w:rPr>
          <w:b/>
          <w:bCs/>
        </w:rPr>
        <w:br w:type="page"/>
      </w:r>
    </w:p>
    <w:p w14:paraId="261FFA31" w14:textId="420849A8" w:rsidR="00F35B67" w:rsidRPr="00F35B67" w:rsidRDefault="00B92891" w:rsidP="00F35B67">
      <w:pPr>
        <w:rPr>
          <w:rFonts w:cs="Arial"/>
          <w:b/>
          <w:bCs/>
        </w:rPr>
      </w:pPr>
      <w:r>
        <w:rPr>
          <w:b/>
          <w:bCs/>
        </w:rPr>
        <w:lastRenderedPageBreak/>
        <w:t>New Shared Service Costings</w:t>
      </w:r>
    </w:p>
    <w:p w14:paraId="261FFA32" w14:textId="77777777" w:rsidR="00F35B67" w:rsidRDefault="00B92891" w:rsidP="00F35B67">
      <w:pPr>
        <w:pStyle w:val="ListParagraph"/>
        <w:numPr>
          <w:ilvl w:val="0"/>
          <w:numId w:val="11"/>
        </w:numPr>
        <w:spacing w:after="0" w:line="240" w:lineRule="auto"/>
      </w:pPr>
      <w:r>
        <w:t>The below tables break down the anticipated overall shared service costings and comparison to the current allocated budgets:</w:t>
      </w:r>
    </w:p>
    <w:p w14:paraId="261FFA33" w14:textId="77777777" w:rsidR="00F35B67" w:rsidRDefault="00594A91" w:rsidP="00F35B67">
      <w:pPr>
        <w:pStyle w:val="ListParagraph"/>
        <w:spacing w:after="0" w:line="240" w:lineRule="auto"/>
        <w:ind w:left="567"/>
      </w:pPr>
    </w:p>
    <w:p w14:paraId="261FFA34" w14:textId="77777777" w:rsidR="00F35B67" w:rsidRDefault="00B92891" w:rsidP="00F35B67">
      <w:r>
        <w:t>New Shared Service Costs:</w:t>
      </w:r>
    </w:p>
    <w:tbl>
      <w:tblPr>
        <w:tblW w:w="10400" w:type="dxa"/>
        <w:tblCellMar>
          <w:top w:w="15" w:type="dxa"/>
        </w:tblCellMar>
        <w:tblLook w:val="04A0" w:firstRow="1" w:lastRow="0" w:firstColumn="1" w:lastColumn="0" w:noHBand="0" w:noVBand="1"/>
      </w:tblPr>
      <w:tblGrid>
        <w:gridCol w:w="4997"/>
        <w:gridCol w:w="2086"/>
        <w:gridCol w:w="1692"/>
        <w:gridCol w:w="1403"/>
        <w:gridCol w:w="222"/>
      </w:tblGrid>
      <w:tr w:rsidR="00EA71DC" w14:paraId="261FFA39" w14:textId="77777777" w:rsidTr="00CB4E2E">
        <w:trPr>
          <w:gridAfter w:val="1"/>
          <w:wAfter w:w="222" w:type="dxa"/>
          <w:trHeight w:val="315"/>
        </w:trPr>
        <w:tc>
          <w:tcPr>
            <w:tcW w:w="499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61FFA35" w14:textId="77777777" w:rsidR="00CB4E2E" w:rsidRPr="00CB4E2E" w:rsidRDefault="00B92891" w:rsidP="00CB4E2E">
            <w:pPr>
              <w:spacing w:after="0" w:line="240" w:lineRule="auto"/>
              <w:jc w:val="center"/>
              <w:rPr>
                <w:rFonts w:ascii="Arial" w:eastAsia="Times New Roman" w:hAnsi="Arial" w:cs="Arial"/>
                <w:b/>
                <w:bCs/>
                <w:color w:val="000000"/>
                <w:lang w:eastAsia="en-GB"/>
              </w:rPr>
            </w:pPr>
            <w:r w:rsidRPr="00CB4E2E">
              <w:rPr>
                <w:rFonts w:ascii="Arial" w:eastAsia="Times New Roman" w:hAnsi="Arial" w:cs="Arial"/>
                <w:b/>
                <w:bCs/>
                <w:color w:val="000000"/>
                <w:lang w:eastAsia="en-GB"/>
              </w:rPr>
              <w:t xml:space="preserve">Costs </w:t>
            </w:r>
          </w:p>
        </w:tc>
        <w:tc>
          <w:tcPr>
            <w:tcW w:w="2086" w:type="dxa"/>
            <w:tcBorders>
              <w:top w:val="single" w:sz="8" w:space="0" w:color="auto"/>
              <w:left w:val="nil"/>
              <w:bottom w:val="single" w:sz="8" w:space="0" w:color="auto"/>
              <w:right w:val="single" w:sz="8" w:space="0" w:color="auto"/>
            </w:tcBorders>
            <w:shd w:val="clear" w:color="000000" w:fill="BFBFBF"/>
            <w:vAlign w:val="center"/>
            <w:hideMark/>
          </w:tcPr>
          <w:p w14:paraId="261FFA36" w14:textId="77777777" w:rsidR="00CB4E2E" w:rsidRPr="00CB4E2E" w:rsidRDefault="00B92891" w:rsidP="00CB4E2E">
            <w:pPr>
              <w:spacing w:after="0" w:line="240" w:lineRule="auto"/>
              <w:jc w:val="center"/>
              <w:rPr>
                <w:rFonts w:ascii="Arial" w:eastAsia="Times New Roman" w:hAnsi="Arial" w:cs="Arial"/>
                <w:b/>
                <w:bCs/>
                <w:color w:val="000000"/>
                <w:lang w:eastAsia="en-GB"/>
              </w:rPr>
            </w:pPr>
            <w:r w:rsidRPr="00CB4E2E">
              <w:rPr>
                <w:rFonts w:ascii="Arial" w:eastAsia="Times New Roman" w:hAnsi="Arial" w:cs="Arial"/>
                <w:b/>
                <w:bCs/>
                <w:color w:val="000000"/>
                <w:lang w:eastAsia="en-GB"/>
              </w:rPr>
              <w:t xml:space="preserve">Combined </w:t>
            </w:r>
          </w:p>
        </w:tc>
        <w:tc>
          <w:tcPr>
            <w:tcW w:w="1692" w:type="dxa"/>
            <w:tcBorders>
              <w:top w:val="single" w:sz="8" w:space="0" w:color="auto"/>
              <w:left w:val="nil"/>
              <w:bottom w:val="single" w:sz="8" w:space="0" w:color="auto"/>
              <w:right w:val="single" w:sz="8" w:space="0" w:color="auto"/>
            </w:tcBorders>
            <w:shd w:val="clear" w:color="000000" w:fill="BFBFBF"/>
            <w:vAlign w:val="center"/>
            <w:hideMark/>
          </w:tcPr>
          <w:p w14:paraId="261FFA37" w14:textId="77777777" w:rsidR="00CB4E2E" w:rsidRPr="00CB4E2E" w:rsidRDefault="00B92891" w:rsidP="00CB4E2E">
            <w:pPr>
              <w:spacing w:after="0" w:line="240" w:lineRule="auto"/>
              <w:jc w:val="center"/>
              <w:rPr>
                <w:rFonts w:ascii="Arial" w:eastAsia="Times New Roman" w:hAnsi="Arial" w:cs="Arial"/>
                <w:b/>
                <w:bCs/>
                <w:color w:val="000000"/>
                <w:lang w:eastAsia="en-GB"/>
              </w:rPr>
            </w:pPr>
            <w:r w:rsidRPr="00CB4E2E">
              <w:rPr>
                <w:rFonts w:ascii="Arial" w:eastAsia="Times New Roman" w:hAnsi="Arial" w:cs="Arial"/>
                <w:b/>
                <w:bCs/>
                <w:color w:val="000000"/>
                <w:lang w:eastAsia="en-GB"/>
              </w:rPr>
              <w:t>SRBC</w:t>
            </w:r>
          </w:p>
        </w:tc>
        <w:tc>
          <w:tcPr>
            <w:tcW w:w="1403" w:type="dxa"/>
            <w:tcBorders>
              <w:top w:val="single" w:sz="8" w:space="0" w:color="auto"/>
              <w:left w:val="nil"/>
              <w:bottom w:val="single" w:sz="8" w:space="0" w:color="auto"/>
              <w:right w:val="single" w:sz="8" w:space="0" w:color="auto"/>
            </w:tcBorders>
            <w:shd w:val="clear" w:color="000000" w:fill="BFBFBF"/>
            <w:vAlign w:val="center"/>
            <w:hideMark/>
          </w:tcPr>
          <w:p w14:paraId="261FFA38" w14:textId="77777777" w:rsidR="00CB4E2E" w:rsidRPr="00CB4E2E" w:rsidRDefault="00B92891" w:rsidP="00CB4E2E">
            <w:pPr>
              <w:spacing w:after="0" w:line="240" w:lineRule="auto"/>
              <w:jc w:val="center"/>
              <w:rPr>
                <w:rFonts w:ascii="Arial" w:eastAsia="Times New Roman" w:hAnsi="Arial" w:cs="Arial"/>
                <w:b/>
                <w:bCs/>
                <w:color w:val="000000"/>
                <w:lang w:eastAsia="en-GB"/>
              </w:rPr>
            </w:pPr>
            <w:r w:rsidRPr="00CB4E2E">
              <w:rPr>
                <w:rFonts w:ascii="Arial" w:eastAsia="Times New Roman" w:hAnsi="Arial" w:cs="Arial"/>
                <w:b/>
                <w:bCs/>
                <w:color w:val="000000"/>
                <w:lang w:eastAsia="en-GB"/>
              </w:rPr>
              <w:t>CBC</w:t>
            </w:r>
          </w:p>
        </w:tc>
      </w:tr>
      <w:tr w:rsidR="00EA71DC" w14:paraId="261FFA3E"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auto" w:fill="auto"/>
            <w:vAlign w:val="center"/>
            <w:hideMark/>
          </w:tcPr>
          <w:p w14:paraId="261FFA3A" w14:textId="77777777"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 xml:space="preserve">Staffing 50/50 </w:t>
            </w:r>
          </w:p>
        </w:tc>
        <w:tc>
          <w:tcPr>
            <w:tcW w:w="2086" w:type="dxa"/>
            <w:tcBorders>
              <w:top w:val="nil"/>
              <w:left w:val="nil"/>
              <w:bottom w:val="single" w:sz="8" w:space="0" w:color="auto"/>
              <w:right w:val="single" w:sz="8" w:space="0" w:color="auto"/>
            </w:tcBorders>
            <w:shd w:val="clear" w:color="auto" w:fill="auto"/>
            <w:vAlign w:val="center"/>
            <w:hideMark/>
          </w:tcPr>
          <w:p w14:paraId="261FFA3B" w14:textId="77777777" w:rsidR="00CB4E2E" w:rsidRPr="00CB4E2E" w:rsidRDefault="00B92891" w:rsidP="00CB4E2E">
            <w:pPr>
              <w:spacing w:after="0" w:line="240" w:lineRule="auto"/>
              <w:jc w:val="right"/>
              <w:rPr>
                <w:rFonts w:ascii="Arial" w:eastAsia="Times New Roman" w:hAnsi="Arial" w:cs="Arial"/>
                <w:color w:val="000000"/>
                <w:lang w:eastAsia="en-GB"/>
              </w:rPr>
            </w:pPr>
            <w:r w:rsidRPr="00BA6E2E">
              <w:rPr>
                <w:rFonts w:ascii="Arial" w:eastAsia="Times New Roman" w:hAnsi="Arial" w:cs="Arial"/>
                <w:color w:val="000000"/>
                <w:lang w:eastAsia="en-GB"/>
              </w:rPr>
              <w:t>£147,700</w:t>
            </w:r>
          </w:p>
        </w:tc>
        <w:tc>
          <w:tcPr>
            <w:tcW w:w="1692" w:type="dxa"/>
            <w:tcBorders>
              <w:top w:val="nil"/>
              <w:left w:val="nil"/>
              <w:bottom w:val="single" w:sz="8" w:space="0" w:color="auto"/>
              <w:right w:val="single" w:sz="8" w:space="0" w:color="auto"/>
            </w:tcBorders>
            <w:shd w:val="clear" w:color="auto" w:fill="auto"/>
            <w:vAlign w:val="center"/>
            <w:hideMark/>
          </w:tcPr>
          <w:p w14:paraId="261FFA3C" w14:textId="77777777" w:rsidR="00CB4E2E" w:rsidRPr="00CB4E2E" w:rsidRDefault="00B92891" w:rsidP="00CB4E2E">
            <w:pPr>
              <w:spacing w:after="0" w:line="240" w:lineRule="auto"/>
              <w:jc w:val="right"/>
              <w:rPr>
                <w:rFonts w:ascii="Arial" w:eastAsia="Times New Roman" w:hAnsi="Arial" w:cs="Arial"/>
                <w:color w:val="000000"/>
                <w:lang w:eastAsia="en-GB"/>
              </w:rPr>
            </w:pPr>
            <w:r w:rsidRPr="00BA6E2E">
              <w:rPr>
                <w:rFonts w:ascii="Arial" w:eastAsia="Times New Roman" w:hAnsi="Arial" w:cs="Arial"/>
                <w:color w:val="000000"/>
                <w:lang w:eastAsia="en-GB"/>
              </w:rPr>
              <w:t>£73,850</w:t>
            </w:r>
          </w:p>
        </w:tc>
        <w:tc>
          <w:tcPr>
            <w:tcW w:w="1403" w:type="dxa"/>
            <w:tcBorders>
              <w:top w:val="nil"/>
              <w:left w:val="nil"/>
              <w:bottom w:val="single" w:sz="8" w:space="0" w:color="auto"/>
              <w:right w:val="single" w:sz="8" w:space="0" w:color="auto"/>
            </w:tcBorders>
            <w:shd w:val="clear" w:color="auto" w:fill="auto"/>
            <w:vAlign w:val="center"/>
            <w:hideMark/>
          </w:tcPr>
          <w:p w14:paraId="261FFA3D" w14:textId="77777777" w:rsidR="00CB4E2E" w:rsidRPr="00CB4E2E" w:rsidRDefault="00B92891" w:rsidP="00CB4E2E">
            <w:pPr>
              <w:spacing w:after="0" w:line="240" w:lineRule="auto"/>
              <w:jc w:val="right"/>
              <w:rPr>
                <w:rFonts w:ascii="Arial" w:eastAsia="Times New Roman" w:hAnsi="Arial" w:cs="Arial"/>
                <w:color w:val="000000"/>
                <w:lang w:eastAsia="en-GB"/>
              </w:rPr>
            </w:pPr>
            <w:r w:rsidRPr="00BA6E2E">
              <w:rPr>
                <w:rFonts w:ascii="Arial" w:eastAsia="Times New Roman" w:hAnsi="Arial" w:cs="Arial"/>
                <w:color w:val="000000"/>
                <w:lang w:eastAsia="en-GB"/>
              </w:rPr>
              <w:t>£73,850</w:t>
            </w:r>
          </w:p>
        </w:tc>
      </w:tr>
      <w:tr w:rsidR="00EA71DC" w14:paraId="261FFA43"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auto" w:fill="auto"/>
            <w:vAlign w:val="center"/>
            <w:hideMark/>
          </w:tcPr>
          <w:p w14:paraId="261FFA3F" w14:textId="77777777"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Equipment and supplies 50/50</w:t>
            </w:r>
          </w:p>
        </w:tc>
        <w:tc>
          <w:tcPr>
            <w:tcW w:w="2086" w:type="dxa"/>
            <w:tcBorders>
              <w:top w:val="nil"/>
              <w:left w:val="nil"/>
              <w:bottom w:val="single" w:sz="8" w:space="0" w:color="auto"/>
              <w:right w:val="single" w:sz="8" w:space="0" w:color="auto"/>
            </w:tcBorders>
            <w:shd w:val="clear" w:color="auto" w:fill="auto"/>
            <w:vAlign w:val="center"/>
            <w:hideMark/>
          </w:tcPr>
          <w:p w14:paraId="261FFA40"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£12,000</w:t>
            </w:r>
          </w:p>
        </w:tc>
        <w:tc>
          <w:tcPr>
            <w:tcW w:w="1692" w:type="dxa"/>
            <w:tcBorders>
              <w:top w:val="nil"/>
              <w:left w:val="nil"/>
              <w:bottom w:val="single" w:sz="8" w:space="0" w:color="auto"/>
              <w:right w:val="single" w:sz="8" w:space="0" w:color="auto"/>
            </w:tcBorders>
            <w:shd w:val="clear" w:color="auto" w:fill="auto"/>
            <w:vAlign w:val="center"/>
            <w:hideMark/>
          </w:tcPr>
          <w:p w14:paraId="261FFA41"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£6,000</w:t>
            </w:r>
          </w:p>
        </w:tc>
        <w:tc>
          <w:tcPr>
            <w:tcW w:w="1403" w:type="dxa"/>
            <w:tcBorders>
              <w:top w:val="nil"/>
              <w:left w:val="nil"/>
              <w:bottom w:val="single" w:sz="8" w:space="0" w:color="auto"/>
              <w:right w:val="single" w:sz="8" w:space="0" w:color="auto"/>
            </w:tcBorders>
            <w:shd w:val="clear" w:color="auto" w:fill="auto"/>
            <w:vAlign w:val="center"/>
            <w:hideMark/>
          </w:tcPr>
          <w:p w14:paraId="261FFA42"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£6,000</w:t>
            </w:r>
          </w:p>
        </w:tc>
      </w:tr>
      <w:tr w:rsidR="00EA71DC" w14:paraId="261FFA48"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auto" w:fill="auto"/>
            <w:vAlign w:val="center"/>
            <w:hideMark/>
          </w:tcPr>
          <w:p w14:paraId="261FFA44" w14:textId="77777777"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New</w:t>
            </w:r>
            <w:r>
              <w:rPr>
                <w:rFonts w:ascii="Arial" w:eastAsia="Times New Roman" w:hAnsi="Arial" w:cs="Arial"/>
                <w:color w:val="000000"/>
                <w:lang w:eastAsia="en-GB"/>
              </w:rPr>
              <w:t xml:space="preserve"> </w:t>
            </w:r>
            <w:r w:rsidRPr="00CB4E2E">
              <w:rPr>
                <w:rFonts w:ascii="Arial" w:eastAsia="Times New Roman" w:hAnsi="Arial" w:cs="Arial"/>
                <w:color w:val="000000"/>
                <w:lang w:eastAsia="en-GB"/>
              </w:rPr>
              <w:t>Vans CBC (lease</w:t>
            </w:r>
            <w:r>
              <w:rPr>
                <w:rFonts w:ascii="Arial" w:eastAsia="Times New Roman" w:hAnsi="Arial" w:cs="Arial"/>
                <w:color w:val="000000"/>
                <w:lang w:eastAsia="en-GB"/>
              </w:rPr>
              <w:t xml:space="preserve"> payments)</w:t>
            </w:r>
          </w:p>
        </w:tc>
        <w:tc>
          <w:tcPr>
            <w:tcW w:w="2086" w:type="dxa"/>
            <w:tcBorders>
              <w:top w:val="nil"/>
              <w:left w:val="nil"/>
              <w:bottom w:val="single" w:sz="8" w:space="0" w:color="auto"/>
              <w:right w:val="single" w:sz="8" w:space="0" w:color="auto"/>
            </w:tcBorders>
            <w:shd w:val="clear" w:color="auto" w:fill="auto"/>
            <w:vAlign w:val="center"/>
            <w:hideMark/>
          </w:tcPr>
          <w:p w14:paraId="261FFA45"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£7,000</w:t>
            </w:r>
          </w:p>
        </w:tc>
        <w:tc>
          <w:tcPr>
            <w:tcW w:w="1692" w:type="dxa"/>
            <w:tcBorders>
              <w:top w:val="nil"/>
              <w:left w:val="nil"/>
              <w:bottom w:val="single" w:sz="8" w:space="0" w:color="auto"/>
              <w:right w:val="single" w:sz="8" w:space="0" w:color="auto"/>
            </w:tcBorders>
            <w:shd w:val="clear" w:color="auto" w:fill="auto"/>
            <w:vAlign w:val="center"/>
            <w:hideMark/>
          </w:tcPr>
          <w:p w14:paraId="261FFA46"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 </w:t>
            </w:r>
          </w:p>
        </w:tc>
        <w:tc>
          <w:tcPr>
            <w:tcW w:w="1403" w:type="dxa"/>
            <w:tcBorders>
              <w:top w:val="nil"/>
              <w:left w:val="nil"/>
              <w:bottom w:val="single" w:sz="8" w:space="0" w:color="auto"/>
              <w:right w:val="single" w:sz="8" w:space="0" w:color="auto"/>
            </w:tcBorders>
            <w:shd w:val="clear" w:color="auto" w:fill="auto"/>
            <w:vAlign w:val="center"/>
            <w:hideMark/>
          </w:tcPr>
          <w:p w14:paraId="261FFA47"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£7,000</w:t>
            </w:r>
          </w:p>
        </w:tc>
      </w:tr>
      <w:tr w:rsidR="00EA71DC" w14:paraId="261FFA4D"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auto" w:fill="auto"/>
            <w:vAlign w:val="center"/>
            <w:hideMark/>
          </w:tcPr>
          <w:p w14:paraId="261FFA49" w14:textId="77777777"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Vans Operation</w:t>
            </w:r>
            <w:r>
              <w:rPr>
                <w:rFonts w:ascii="Arial" w:eastAsia="Times New Roman" w:hAnsi="Arial" w:cs="Arial"/>
                <w:color w:val="000000"/>
                <w:lang w:eastAsia="en-GB"/>
              </w:rPr>
              <w:t>al</w:t>
            </w:r>
            <w:r w:rsidRPr="00CB4E2E">
              <w:rPr>
                <w:rFonts w:ascii="Arial" w:eastAsia="Times New Roman" w:hAnsi="Arial" w:cs="Arial"/>
                <w:color w:val="000000"/>
                <w:lang w:eastAsia="en-GB"/>
              </w:rPr>
              <w:t xml:space="preserve"> Cost</w:t>
            </w:r>
          </w:p>
        </w:tc>
        <w:tc>
          <w:tcPr>
            <w:tcW w:w="2086" w:type="dxa"/>
            <w:tcBorders>
              <w:top w:val="nil"/>
              <w:left w:val="nil"/>
              <w:bottom w:val="single" w:sz="8" w:space="0" w:color="auto"/>
              <w:right w:val="single" w:sz="8" w:space="0" w:color="auto"/>
            </w:tcBorders>
            <w:shd w:val="clear" w:color="auto" w:fill="auto"/>
            <w:vAlign w:val="center"/>
            <w:hideMark/>
          </w:tcPr>
          <w:p w14:paraId="261FFA4A"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£5,000</w:t>
            </w:r>
          </w:p>
        </w:tc>
        <w:tc>
          <w:tcPr>
            <w:tcW w:w="1692" w:type="dxa"/>
            <w:tcBorders>
              <w:top w:val="nil"/>
              <w:left w:val="nil"/>
              <w:bottom w:val="single" w:sz="8" w:space="0" w:color="auto"/>
              <w:right w:val="single" w:sz="8" w:space="0" w:color="auto"/>
            </w:tcBorders>
            <w:shd w:val="clear" w:color="auto" w:fill="auto"/>
            <w:vAlign w:val="center"/>
            <w:hideMark/>
          </w:tcPr>
          <w:p w14:paraId="261FFA4B"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£2,500</w:t>
            </w:r>
          </w:p>
        </w:tc>
        <w:tc>
          <w:tcPr>
            <w:tcW w:w="1403" w:type="dxa"/>
            <w:tcBorders>
              <w:top w:val="nil"/>
              <w:left w:val="nil"/>
              <w:bottom w:val="single" w:sz="8" w:space="0" w:color="auto"/>
              <w:right w:val="single" w:sz="8" w:space="0" w:color="auto"/>
            </w:tcBorders>
            <w:shd w:val="clear" w:color="auto" w:fill="auto"/>
            <w:vAlign w:val="center"/>
            <w:hideMark/>
          </w:tcPr>
          <w:p w14:paraId="261FFA4C"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£2,500</w:t>
            </w:r>
          </w:p>
        </w:tc>
      </w:tr>
      <w:tr w:rsidR="00EA71DC" w14:paraId="261FFA52"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000000" w:fill="BFBFBF"/>
            <w:vAlign w:val="center"/>
            <w:hideMark/>
          </w:tcPr>
          <w:p w14:paraId="261FFA4E" w14:textId="77777777" w:rsidR="00CB4E2E" w:rsidRPr="00CB4E2E" w:rsidRDefault="00B92891" w:rsidP="00CB4E2E">
            <w:pPr>
              <w:spacing w:after="0" w:line="240" w:lineRule="auto"/>
              <w:rPr>
                <w:rFonts w:ascii="Arial" w:eastAsia="Times New Roman" w:hAnsi="Arial" w:cs="Arial"/>
                <w:b/>
                <w:bCs/>
                <w:color w:val="000000"/>
                <w:lang w:eastAsia="en-GB"/>
              </w:rPr>
            </w:pPr>
            <w:r w:rsidRPr="00CB4E2E">
              <w:rPr>
                <w:rFonts w:ascii="Arial" w:eastAsia="Times New Roman" w:hAnsi="Arial" w:cs="Arial"/>
                <w:b/>
                <w:bCs/>
                <w:color w:val="000000"/>
                <w:lang w:eastAsia="en-GB"/>
              </w:rPr>
              <w:t xml:space="preserve">Total costs before income </w:t>
            </w:r>
          </w:p>
        </w:tc>
        <w:tc>
          <w:tcPr>
            <w:tcW w:w="2086" w:type="dxa"/>
            <w:tcBorders>
              <w:top w:val="nil"/>
              <w:left w:val="nil"/>
              <w:bottom w:val="single" w:sz="8" w:space="0" w:color="auto"/>
              <w:right w:val="single" w:sz="8" w:space="0" w:color="auto"/>
            </w:tcBorders>
            <w:shd w:val="clear" w:color="000000" w:fill="BFBFBF"/>
            <w:vAlign w:val="center"/>
            <w:hideMark/>
          </w:tcPr>
          <w:p w14:paraId="261FFA4F" w14:textId="77777777" w:rsidR="00CB4E2E" w:rsidRPr="00CB4E2E" w:rsidRDefault="00B92891" w:rsidP="00CB4E2E">
            <w:pPr>
              <w:spacing w:after="0" w:line="240" w:lineRule="auto"/>
              <w:jc w:val="right"/>
              <w:rPr>
                <w:rFonts w:ascii="Arial" w:eastAsia="Times New Roman" w:hAnsi="Arial" w:cs="Arial"/>
                <w:b/>
                <w:bCs/>
                <w:color w:val="000000"/>
                <w:lang w:eastAsia="en-GB"/>
              </w:rPr>
            </w:pPr>
            <w:r w:rsidRPr="00BA6E2E">
              <w:rPr>
                <w:rFonts w:ascii="Arial" w:eastAsia="Times New Roman" w:hAnsi="Arial" w:cs="Arial"/>
                <w:b/>
                <w:bCs/>
                <w:color w:val="000000"/>
                <w:lang w:eastAsia="en-GB"/>
              </w:rPr>
              <w:t>£171,700</w:t>
            </w:r>
          </w:p>
        </w:tc>
        <w:tc>
          <w:tcPr>
            <w:tcW w:w="1692" w:type="dxa"/>
            <w:tcBorders>
              <w:top w:val="nil"/>
              <w:left w:val="nil"/>
              <w:bottom w:val="single" w:sz="8" w:space="0" w:color="auto"/>
              <w:right w:val="single" w:sz="8" w:space="0" w:color="auto"/>
            </w:tcBorders>
            <w:shd w:val="clear" w:color="000000" w:fill="BFBFBF"/>
            <w:vAlign w:val="center"/>
            <w:hideMark/>
          </w:tcPr>
          <w:p w14:paraId="261FFA50" w14:textId="77777777" w:rsidR="00CB4E2E" w:rsidRPr="00CB4E2E" w:rsidRDefault="00B92891" w:rsidP="00CB4E2E">
            <w:pPr>
              <w:spacing w:after="0" w:line="240" w:lineRule="auto"/>
              <w:jc w:val="right"/>
              <w:rPr>
                <w:rFonts w:ascii="Arial" w:eastAsia="Times New Roman" w:hAnsi="Arial" w:cs="Arial"/>
                <w:b/>
                <w:bCs/>
                <w:color w:val="000000"/>
                <w:lang w:eastAsia="en-GB"/>
              </w:rPr>
            </w:pPr>
            <w:r w:rsidRPr="00BA6E2E">
              <w:rPr>
                <w:rFonts w:ascii="Arial" w:eastAsia="Times New Roman" w:hAnsi="Arial" w:cs="Arial"/>
                <w:b/>
                <w:bCs/>
                <w:color w:val="000000"/>
                <w:lang w:eastAsia="en-GB"/>
              </w:rPr>
              <w:t>£82,350</w:t>
            </w:r>
          </w:p>
        </w:tc>
        <w:tc>
          <w:tcPr>
            <w:tcW w:w="1403" w:type="dxa"/>
            <w:tcBorders>
              <w:top w:val="nil"/>
              <w:left w:val="nil"/>
              <w:bottom w:val="single" w:sz="8" w:space="0" w:color="auto"/>
              <w:right w:val="single" w:sz="8" w:space="0" w:color="auto"/>
            </w:tcBorders>
            <w:shd w:val="clear" w:color="000000" w:fill="BFBFBF"/>
            <w:vAlign w:val="center"/>
            <w:hideMark/>
          </w:tcPr>
          <w:p w14:paraId="261FFA51" w14:textId="77777777" w:rsidR="00CB4E2E" w:rsidRPr="00CB4E2E" w:rsidRDefault="00B92891" w:rsidP="00CB4E2E">
            <w:pPr>
              <w:spacing w:after="0" w:line="240" w:lineRule="auto"/>
              <w:jc w:val="right"/>
              <w:rPr>
                <w:rFonts w:ascii="Arial" w:eastAsia="Times New Roman" w:hAnsi="Arial" w:cs="Arial"/>
                <w:b/>
                <w:bCs/>
                <w:color w:val="000000"/>
                <w:lang w:eastAsia="en-GB"/>
              </w:rPr>
            </w:pPr>
            <w:r w:rsidRPr="00BA6E2E">
              <w:rPr>
                <w:rFonts w:ascii="Arial" w:eastAsia="Times New Roman" w:hAnsi="Arial" w:cs="Arial"/>
                <w:b/>
                <w:bCs/>
                <w:color w:val="000000"/>
                <w:lang w:eastAsia="en-GB"/>
              </w:rPr>
              <w:t>£89,350</w:t>
            </w:r>
          </w:p>
        </w:tc>
      </w:tr>
      <w:tr w:rsidR="00EA71DC" w14:paraId="261FFA57"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auto" w:fill="auto"/>
            <w:vAlign w:val="center"/>
            <w:hideMark/>
          </w:tcPr>
          <w:p w14:paraId="261FFA53" w14:textId="60720E27" w:rsidR="00CB4E2E" w:rsidRPr="00CB4E2E" w:rsidRDefault="0005279A" w:rsidP="00CB4E2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Forecast </w:t>
            </w:r>
            <w:r w:rsidR="00B92891" w:rsidRPr="00CB4E2E">
              <w:rPr>
                <w:rFonts w:ascii="Arial" w:eastAsia="Times New Roman" w:hAnsi="Arial" w:cs="Arial"/>
                <w:color w:val="000000"/>
                <w:lang w:eastAsia="en-GB"/>
              </w:rPr>
              <w:t xml:space="preserve">Income </w:t>
            </w:r>
          </w:p>
        </w:tc>
        <w:tc>
          <w:tcPr>
            <w:tcW w:w="2086" w:type="dxa"/>
            <w:tcBorders>
              <w:top w:val="nil"/>
              <w:left w:val="nil"/>
              <w:bottom w:val="single" w:sz="8" w:space="0" w:color="auto"/>
              <w:right w:val="single" w:sz="8" w:space="0" w:color="auto"/>
            </w:tcBorders>
            <w:shd w:val="clear" w:color="auto" w:fill="auto"/>
            <w:vAlign w:val="center"/>
            <w:hideMark/>
          </w:tcPr>
          <w:p w14:paraId="261FFA54"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FF0000"/>
                <w:lang w:eastAsia="en-GB"/>
              </w:rPr>
              <w:t>-£66,000</w:t>
            </w:r>
          </w:p>
        </w:tc>
        <w:tc>
          <w:tcPr>
            <w:tcW w:w="1692" w:type="dxa"/>
            <w:tcBorders>
              <w:top w:val="nil"/>
              <w:left w:val="nil"/>
              <w:bottom w:val="single" w:sz="8" w:space="0" w:color="auto"/>
              <w:right w:val="single" w:sz="8" w:space="0" w:color="auto"/>
            </w:tcBorders>
            <w:shd w:val="clear" w:color="auto" w:fill="auto"/>
            <w:vAlign w:val="center"/>
            <w:hideMark/>
          </w:tcPr>
          <w:p w14:paraId="261FFA55"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FF0000"/>
                <w:lang w:eastAsia="en-GB"/>
              </w:rPr>
              <w:t>-£46,000</w:t>
            </w:r>
          </w:p>
        </w:tc>
        <w:tc>
          <w:tcPr>
            <w:tcW w:w="1403" w:type="dxa"/>
            <w:tcBorders>
              <w:top w:val="nil"/>
              <w:left w:val="nil"/>
              <w:bottom w:val="single" w:sz="8" w:space="0" w:color="auto"/>
              <w:right w:val="single" w:sz="8" w:space="0" w:color="auto"/>
            </w:tcBorders>
            <w:shd w:val="clear" w:color="auto" w:fill="auto"/>
            <w:vAlign w:val="center"/>
            <w:hideMark/>
          </w:tcPr>
          <w:p w14:paraId="261FFA56"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FF0000"/>
                <w:lang w:eastAsia="en-GB"/>
              </w:rPr>
              <w:t>-£20,000</w:t>
            </w:r>
          </w:p>
        </w:tc>
      </w:tr>
      <w:tr w:rsidR="00EA71DC" w14:paraId="261FFA5C"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000000" w:fill="BFBFBF"/>
            <w:vAlign w:val="center"/>
            <w:hideMark/>
          </w:tcPr>
          <w:p w14:paraId="261FFA58" w14:textId="77777777" w:rsidR="00CB4E2E" w:rsidRPr="00CB4E2E" w:rsidRDefault="00B92891" w:rsidP="00CB4E2E">
            <w:pPr>
              <w:spacing w:after="0" w:line="240" w:lineRule="auto"/>
              <w:rPr>
                <w:rFonts w:ascii="Arial" w:eastAsia="Times New Roman" w:hAnsi="Arial" w:cs="Arial"/>
                <w:b/>
                <w:bCs/>
                <w:color w:val="000000"/>
                <w:lang w:eastAsia="en-GB"/>
              </w:rPr>
            </w:pPr>
            <w:r w:rsidRPr="00CB4E2E">
              <w:rPr>
                <w:rFonts w:ascii="Arial" w:eastAsia="Times New Roman" w:hAnsi="Arial" w:cs="Arial"/>
                <w:b/>
                <w:bCs/>
                <w:color w:val="000000"/>
                <w:lang w:eastAsia="en-GB"/>
              </w:rPr>
              <w:t xml:space="preserve">After Income </w:t>
            </w:r>
          </w:p>
        </w:tc>
        <w:tc>
          <w:tcPr>
            <w:tcW w:w="2086" w:type="dxa"/>
            <w:tcBorders>
              <w:top w:val="nil"/>
              <w:left w:val="nil"/>
              <w:bottom w:val="single" w:sz="8" w:space="0" w:color="auto"/>
              <w:right w:val="single" w:sz="8" w:space="0" w:color="auto"/>
            </w:tcBorders>
            <w:shd w:val="clear" w:color="000000" w:fill="BFBFBF"/>
            <w:vAlign w:val="center"/>
            <w:hideMark/>
          </w:tcPr>
          <w:p w14:paraId="261FFA59" w14:textId="77777777" w:rsidR="00CB4E2E" w:rsidRPr="00CB4E2E" w:rsidRDefault="00B92891" w:rsidP="00CB4E2E">
            <w:pPr>
              <w:spacing w:after="0" w:line="240" w:lineRule="auto"/>
              <w:jc w:val="right"/>
              <w:rPr>
                <w:rFonts w:ascii="Arial" w:eastAsia="Times New Roman" w:hAnsi="Arial" w:cs="Arial"/>
                <w:b/>
                <w:bCs/>
                <w:color w:val="000000"/>
                <w:lang w:eastAsia="en-GB"/>
              </w:rPr>
            </w:pPr>
            <w:r w:rsidRPr="00CB4E2E">
              <w:rPr>
                <w:rFonts w:ascii="Arial" w:eastAsia="Times New Roman" w:hAnsi="Arial" w:cs="Arial"/>
                <w:b/>
                <w:bCs/>
                <w:color w:val="000000"/>
                <w:lang w:eastAsia="en-GB"/>
              </w:rPr>
              <w:t>£105,700</w:t>
            </w:r>
          </w:p>
        </w:tc>
        <w:tc>
          <w:tcPr>
            <w:tcW w:w="1692" w:type="dxa"/>
            <w:tcBorders>
              <w:top w:val="nil"/>
              <w:left w:val="nil"/>
              <w:bottom w:val="single" w:sz="8" w:space="0" w:color="auto"/>
              <w:right w:val="single" w:sz="8" w:space="0" w:color="auto"/>
            </w:tcBorders>
            <w:shd w:val="clear" w:color="000000" w:fill="BFBFBF"/>
            <w:vAlign w:val="center"/>
            <w:hideMark/>
          </w:tcPr>
          <w:p w14:paraId="261FFA5A" w14:textId="77777777" w:rsidR="00CB4E2E" w:rsidRPr="00CB4E2E" w:rsidRDefault="00B92891" w:rsidP="00CB4E2E">
            <w:pPr>
              <w:spacing w:after="0" w:line="240" w:lineRule="auto"/>
              <w:jc w:val="right"/>
              <w:rPr>
                <w:rFonts w:ascii="Arial" w:eastAsia="Times New Roman" w:hAnsi="Arial" w:cs="Arial"/>
                <w:b/>
                <w:bCs/>
                <w:color w:val="000000"/>
                <w:lang w:eastAsia="en-GB"/>
              </w:rPr>
            </w:pPr>
            <w:r w:rsidRPr="00CB4E2E">
              <w:rPr>
                <w:rFonts w:ascii="Arial" w:eastAsia="Times New Roman" w:hAnsi="Arial" w:cs="Arial"/>
                <w:b/>
                <w:bCs/>
                <w:color w:val="000000"/>
                <w:lang w:eastAsia="en-GB"/>
              </w:rPr>
              <w:t>£36,350</w:t>
            </w:r>
          </w:p>
        </w:tc>
        <w:tc>
          <w:tcPr>
            <w:tcW w:w="1403" w:type="dxa"/>
            <w:tcBorders>
              <w:top w:val="nil"/>
              <w:left w:val="nil"/>
              <w:bottom w:val="single" w:sz="8" w:space="0" w:color="auto"/>
              <w:right w:val="single" w:sz="8" w:space="0" w:color="auto"/>
            </w:tcBorders>
            <w:shd w:val="clear" w:color="000000" w:fill="BFBFBF"/>
            <w:vAlign w:val="center"/>
            <w:hideMark/>
          </w:tcPr>
          <w:p w14:paraId="261FFA5B" w14:textId="77777777" w:rsidR="00CB4E2E" w:rsidRPr="00CB4E2E" w:rsidRDefault="00B92891" w:rsidP="00CB4E2E">
            <w:pPr>
              <w:spacing w:after="0" w:line="240" w:lineRule="auto"/>
              <w:jc w:val="right"/>
              <w:rPr>
                <w:rFonts w:ascii="Arial" w:eastAsia="Times New Roman" w:hAnsi="Arial" w:cs="Arial"/>
                <w:b/>
                <w:bCs/>
                <w:color w:val="000000"/>
                <w:lang w:eastAsia="en-GB"/>
              </w:rPr>
            </w:pPr>
            <w:r w:rsidRPr="00CB4E2E">
              <w:rPr>
                <w:rFonts w:ascii="Arial" w:eastAsia="Times New Roman" w:hAnsi="Arial" w:cs="Arial"/>
                <w:b/>
                <w:bCs/>
                <w:color w:val="000000"/>
                <w:lang w:eastAsia="en-GB"/>
              </w:rPr>
              <w:t>£69,350</w:t>
            </w:r>
          </w:p>
        </w:tc>
      </w:tr>
      <w:tr w:rsidR="00EA71DC" w14:paraId="261FFA61"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auto" w:fill="auto"/>
            <w:vAlign w:val="center"/>
            <w:hideMark/>
          </w:tcPr>
          <w:p w14:paraId="261FFA5D" w14:textId="77777777"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Current budget – Pest Control</w:t>
            </w:r>
          </w:p>
        </w:tc>
        <w:tc>
          <w:tcPr>
            <w:tcW w:w="2086" w:type="dxa"/>
            <w:tcBorders>
              <w:top w:val="nil"/>
              <w:left w:val="nil"/>
              <w:bottom w:val="single" w:sz="8" w:space="0" w:color="auto"/>
              <w:right w:val="single" w:sz="8" w:space="0" w:color="auto"/>
            </w:tcBorders>
            <w:shd w:val="clear" w:color="auto" w:fill="auto"/>
            <w:vAlign w:val="center"/>
            <w:hideMark/>
          </w:tcPr>
          <w:p w14:paraId="261FFA5E" w14:textId="77777777" w:rsidR="00CB4E2E" w:rsidRPr="00CB4E2E" w:rsidRDefault="00B92891" w:rsidP="00CB4E2E">
            <w:pPr>
              <w:spacing w:after="0" w:line="240" w:lineRule="auto"/>
              <w:jc w:val="right"/>
              <w:rPr>
                <w:rFonts w:ascii="Arial" w:eastAsia="Times New Roman" w:hAnsi="Arial" w:cs="Arial"/>
                <w:color w:val="000000"/>
                <w:lang w:eastAsia="en-GB"/>
              </w:rPr>
            </w:pPr>
            <w:r w:rsidRPr="00BA6E2E">
              <w:rPr>
                <w:rFonts w:ascii="Arial" w:eastAsia="Times New Roman" w:hAnsi="Arial" w:cs="Arial"/>
                <w:color w:val="000000"/>
                <w:lang w:eastAsia="en-GB"/>
              </w:rPr>
              <w:t>£68,368</w:t>
            </w:r>
          </w:p>
        </w:tc>
        <w:tc>
          <w:tcPr>
            <w:tcW w:w="1692" w:type="dxa"/>
            <w:tcBorders>
              <w:top w:val="nil"/>
              <w:left w:val="nil"/>
              <w:bottom w:val="single" w:sz="8" w:space="0" w:color="auto"/>
              <w:right w:val="single" w:sz="8" w:space="0" w:color="auto"/>
            </w:tcBorders>
            <w:shd w:val="clear" w:color="auto" w:fill="auto"/>
            <w:vAlign w:val="center"/>
            <w:hideMark/>
          </w:tcPr>
          <w:p w14:paraId="261FFA5F"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£33,368</w:t>
            </w:r>
          </w:p>
        </w:tc>
        <w:tc>
          <w:tcPr>
            <w:tcW w:w="1403" w:type="dxa"/>
            <w:tcBorders>
              <w:top w:val="nil"/>
              <w:left w:val="nil"/>
              <w:bottom w:val="single" w:sz="8" w:space="0" w:color="auto"/>
              <w:right w:val="single" w:sz="8" w:space="0" w:color="auto"/>
            </w:tcBorders>
            <w:shd w:val="clear" w:color="auto" w:fill="auto"/>
            <w:vAlign w:val="center"/>
            <w:hideMark/>
          </w:tcPr>
          <w:p w14:paraId="261FFA60"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£35,000</w:t>
            </w:r>
          </w:p>
        </w:tc>
      </w:tr>
      <w:tr w:rsidR="00EA71DC" w14:paraId="261FFA66"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auto" w:fill="auto"/>
            <w:vAlign w:val="center"/>
            <w:hideMark/>
          </w:tcPr>
          <w:p w14:paraId="261FFA62" w14:textId="77777777"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Current Budget – Management Costs</w:t>
            </w:r>
          </w:p>
        </w:tc>
        <w:tc>
          <w:tcPr>
            <w:tcW w:w="2086" w:type="dxa"/>
            <w:tcBorders>
              <w:top w:val="nil"/>
              <w:left w:val="nil"/>
              <w:bottom w:val="single" w:sz="8" w:space="0" w:color="auto"/>
              <w:right w:val="single" w:sz="8" w:space="0" w:color="auto"/>
            </w:tcBorders>
            <w:shd w:val="clear" w:color="auto" w:fill="auto"/>
            <w:vAlign w:val="center"/>
            <w:hideMark/>
          </w:tcPr>
          <w:p w14:paraId="261FFA63"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£7,429</w:t>
            </w:r>
          </w:p>
        </w:tc>
        <w:tc>
          <w:tcPr>
            <w:tcW w:w="1692" w:type="dxa"/>
            <w:tcBorders>
              <w:top w:val="nil"/>
              <w:left w:val="nil"/>
              <w:bottom w:val="single" w:sz="8" w:space="0" w:color="auto"/>
              <w:right w:val="single" w:sz="8" w:space="0" w:color="auto"/>
            </w:tcBorders>
            <w:shd w:val="clear" w:color="auto" w:fill="auto"/>
            <w:vAlign w:val="center"/>
            <w:hideMark/>
          </w:tcPr>
          <w:p w14:paraId="261FFA64"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£5,770</w:t>
            </w:r>
          </w:p>
        </w:tc>
        <w:tc>
          <w:tcPr>
            <w:tcW w:w="1403" w:type="dxa"/>
            <w:tcBorders>
              <w:top w:val="nil"/>
              <w:left w:val="nil"/>
              <w:bottom w:val="single" w:sz="8" w:space="0" w:color="auto"/>
              <w:right w:val="single" w:sz="8" w:space="0" w:color="auto"/>
            </w:tcBorders>
            <w:shd w:val="clear" w:color="auto" w:fill="auto"/>
            <w:vAlign w:val="center"/>
            <w:hideMark/>
          </w:tcPr>
          <w:p w14:paraId="261FFA65" w14:textId="77777777" w:rsidR="00CB4E2E" w:rsidRPr="00CB4E2E" w:rsidRDefault="00B92891" w:rsidP="00CB4E2E">
            <w:pPr>
              <w:spacing w:after="0" w:line="240" w:lineRule="auto"/>
              <w:jc w:val="right"/>
              <w:rPr>
                <w:rFonts w:ascii="Arial" w:eastAsia="Times New Roman" w:hAnsi="Arial" w:cs="Arial"/>
                <w:color w:val="000000"/>
                <w:lang w:eastAsia="en-GB"/>
              </w:rPr>
            </w:pPr>
            <w:r w:rsidRPr="00CB4E2E">
              <w:rPr>
                <w:rFonts w:ascii="Arial" w:eastAsia="Times New Roman" w:hAnsi="Arial" w:cs="Arial"/>
                <w:color w:val="000000"/>
                <w:lang w:eastAsia="en-GB"/>
              </w:rPr>
              <w:t>£1,659</w:t>
            </w:r>
          </w:p>
        </w:tc>
      </w:tr>
      <w:tr w:rsidR="00EA71DC" w14:paraId="261FFA6B" w14:textId="77777777" w:rsidTr="00CB4E2E">
        <w:trPr>
          <w:gridAfter w:val="1"/>
          <w:wAfter w:w="222" w:type="dxa"/>
          <w:trHeight w:val="315"/>
        </w:trPr>
        <w:tc>
          <w:tcPr>
            <w:tcW w:w="4997" w:type="dxa"/>
            <w:tcBorders>
              <w:top w:val="nil"/>
              <w:left w:val="single" w:sz="8" w:space="0" w:color="auto"/>
              <w:bottom w:val="single" w:sz="8" w:space="0" w:color="auto"/>
              <w:right w:val="single" w:sz="8" w:space="0" w:color="auto"/>
            </w:tcBorders>
            <w:shd w:val="clear" w:color="000000" w:fill="BFBFBF"/>
            <w:vAlign w:val="center"/>
            <w:hideMark/>
          </w:tcPr>
          <w:p w14:paraId="261FFA67" w14:textId="77777777" w:rsidR="00CB4E2E" w:rsidRPr="00CB4E2E" w:rsidRDefault="00B92891" w:rsidP="00CB4E2E">
            <w:pPr>
              <w:spacing w:after="0" w:line="240" w:lineRule="auto"/>
              <w:rPr>
                <w:rFonts w:ascii="Arial" w:eastAsia="Times New Roman" w:hAnsi="Arial" w:cs="Arial"/>
                <w:b/>
                <w:bCs/>
                <w:color w:val="000000"/>
                <w:lang w:eastAsia="en-GB"/>
              </w:rPr>
            </w:pPr>
            <w:r w:rsidRPr="00CB4E2E">
              <w:rPr>
                <w:rFonts w:ascii="Arial" w:eastAsia="Times New Roman" w:hAnsi="Arial" w:cs="Arial"/>
                <w:b/>
                <w:bCs/>
                <w:color w:val="000000"/>
                <w:lang w:eastAsia="en-GB"/>
              </w:rPr>
              <w:t>Change in Budget requirement</w:t>
            </w:r>
          </w:p>
        </w:tc>
        <w:tc>
          <w:tcPr>
            <w:tcW w:w="2086" w:type="dxa"/>
            <w:tcBorders>
              <w:top w:val="nil"/>
              <w:left w:val="nil"/>
              <w:bottom w:val="single" w:sz="8" w:space="0" w:color="auto"/>
              <w:right w:val="single" w:sz="8" w:space="0" w:color="auto"/>
            </w:tcBorders>
            <w:shd w:val="clear" w:color="000000" w:fill="BFBFBF"/>
            <w:vAlign w:val="center"/>
            <w:hideMark/>
          </w:tcPr>
          <w:p w14:paraId="261FFA68" w14:textId="77777777" w:rsidR="00CB4E2E" w:rsidRPr="00CB4E2E" w:rsidRDefault="00B92891" w:rsidP="00CB4E2E">
            <w:pPr>
              <w:spacing w:after="0" w:line="240" w:lineRule="auto"/>
              <w:jc w:val="right"/>
              <w:rPr>
                <w:rFonts w:ascii="Arial" w:eastAsia="Times New Roman" w:hAnsi="Arial" w:cs="Arial"/>
                <w:b/>
                <w:bCs/>
                <w:color w:val="000000"/>
                <w:lang w:eastAsia="en-GB"/>
              </w:rPr>
            </w:pPr>
            <w:r w:rsidRPr="00BA6E2E">
              <w:rPr>
                <w:rFonts w:ascii="Arial" w:eastAsia="Times New Roman" w:hAnsi="Arial" w:cs="Arial"/>
                <w:b/>
                <w:bCs/>
                <w:color w:val="000000"/>
                <w:lang w:eastAsia="en-GB"/>
              </w:rPr>
              <w:t>£29,903</w:t>
            </w:r>
          </w:p>
        </w:tc>
        <w:tc>
          <w:tcPr>
            <w:tcW w:w="1692" w:type="dxa"/>
            <w:tcBorders>
              <w:top w:val="nil"/>
              <w:left w:val="nil"/>
              <w:bottom w:val="single" w:sz="8" w:space="0" w:color="auto"/>
              <w:right w:val="single" w:sz="8" w:space="0" w:color="auto"/>
            </w:tcBorders>
            <w:shd w:val="clear" w:color="000000" w:fill="BFBFBF"/>
            <w:vAlign w:val="center"/>
            <w:hideMark/>
          </w:tcPr>
          <w:p w14:paraId="261FFA69" w14:textId="77777777" w:rsidR="00CB4E2E" w:rsidRPr="00CB4E2E" w:rsidRDefault="00B92891" w:rsidP="00CB4E2E">
            <w:pPr>
              <w:spacing w:after="0" w:line="240" w:lineRule="auto"/>
              <w:jc w:val="right"/>
              <w:rPr>
                <w:rFonts w:ascii="Arial" w:eastAsia="Times New Roman" w:hAnsi="Arial" w:cs="Arial"/>
                <w:b/>
                <w:bCs/>
                <w:color w:val="000000"/>
                <w:lang w:eastAsia="en-GB"/>
              </w:rPr>
            </w:pPr>
            <w:r w:rsidRPr="00BA6E2E">
              <w:rPr>
                <w:rFonts w:ascii="Arial" w:eastAsia="Times New Roman" w:hAnsi="Arial" w:cs="Arial"/>
                <w:b/>
                <w:bCs/>
                <w:color w:val="FF0000"/>
                <w:lang w:eastAsia="en-GB"/>
              </w:rPr>
              <w:t>-£2,788</w:t>
            </w:r>
          </w:p>
        </w:tc>
        <w:tc>
          <w:tcPr>
            <w:tcW w:w="1403" w:type="dxa"/>
            <w:tcBorders>
              <w:top w:val="nil"/>
              <w:left w:val="nil"/>
              <w:bottom w:val="single" w:sz="8" w:space="0" w:color="auto"/>
              <w:right w:val="single" w:sz="8" w:space="0" w:color="auto"/>
            </w:tcBorders>
            <w:shd w:val="clear" w:color="000000" w:fill="BFBFBF"/>
            <w:vAlign w:val="center"/>
            <w:hideMark/>
          </w:tcPr>
          <w:p w14:paraId="261FFA6A" w14:textId="77777777" w:rsidR="00CB4E2E" w:rsidRPr="00CB4E2E" w:rsidRDefault="00B92891" w:rsidP="00CB4E2E">
            <w:pPr>
              <w:spacing w:after="0" w:line="240" w:lineRule="auto"/>
              <w:jc w:val="right"/>
              <w:rPr>
                <w:rFonts w:ascii="Arial" w:eastAsia="Times New Roman" w:hAnsi="Arial" w:cs="Arial"/>
                <w:b/>
                <w:bCs/>
                <w:color w:val="000000"/>
                <w:lang w:eastAsia="en-GB"/>
              </w:rPr>
            </w:pPr>
            <w:r w:rsidRPr="00BA6E2E">
              <w:rPr>
                <w:rFonts w:ascii="Arial" w:eastAsia="Times New Roman" w:hAnsi="Arial" w:cs="Arial"/>
                <w:b/>
                <w:bCs/>
                <w:color w:val="000000"/>
                <w:lang w:eastAsia="en-GB"/>
              </w:rPr>
              <w:t>£32,691</w:t>
            </w:r>
          </w:p>
        </w:tc>
      </w:tr>
      <w:tr w:rsidR="00EA71DC" w14:paraId="261FFA70" w14:textId="77777777" w:rsidTr="00CB4E2E">
        <w:trPr>
          <w:gridAfter w:val="1"/>
          <w:wAfter w:w="222" w:type="dxa"/>
          <w:trHeight w:val="540"/>
        </w:trPr>
        <w:tc>
          <w:tcPr>
            <w:tcW w:w="4997" w:type="dxa"/>
            <w:vMerge w:val="restart"/>
            <w:tcBorders>
              <w:top w:val="nil"/>
              <w:left w:val="single" w:sz="8" w:space="0" w:color="auto"/>
              <w:bottom w:val="single" w:sz="8" w:space="0" w:color="000000"/>
              <w:right w:val="single" w:sz="8" w:space="0" w:color="auto"/>
            </w:tcBorders>
            <w:shd w:val="clear" w:color="auto" w:fill="auto"/>
            <w:vAlign w:val="center"/>
            <w:hideMark/>
          </w:tcPr>
          <w:p w14:paraId="261FFA6C" w14:textId="77777777"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 xml:space="preserve">One off </w:t>
            </w:r>
            <w:proofErr w:type="gramStart"/>
            <w:r w:rsidRPr="00CB4E2E">
              <w:rPr>
                <w:rFonts w:ascii="Arial" w:eastAsia="Times New Roman" w:hAnsi="Arial" w:cs="Arial"/>
                <w:color w:val="000000"/>
                <w:lang w:eastAsia="en-GB"/>
              </w:rPr>
              <w:t>costs</w:t>
            </w:r>
            <w:proofErr w:type="gramEnd"/>
            <w:r w:rsidRPr="00CB4E2E">
              <w:rPr>
                <w:rFonts w:ascii="Arial" w:eastAsia="Times New Roman" w:hAnsi="Arial" w:cs="Arial"/>
                <w:color w:val="000000"/>
                <w:lang w:eastAsia="en-GB"/>
              </w:rPr>
              <w:t xml:space="preserve"> </w:t>
            </w:r>
          </w:p>
        </w:tc>
        <w:tc>
          <w:tcPr>
            <w:tcW w:w="2086" w:type="dxa"/>
            <w:vMerge w:val="restart"/>
            <w:tcBorders>
              <w:top w:val="nil"/>
              <w:left w:val="single" w:sz="8" w:space="0" w:color="auto"/>
              <w:bottom w:val="single" w:sz="8" w:space="0" w:color="000000"/>
              <w:right w:val="single" w:sz="8" w:space="0" w:color="auto"/>
            </w:tcBorders>
            <w:shd w:val="clear" w:color="auto" w:fill="auto"/>
            <w:vAlign w:val="center"/>
            <w:hideMark/>
          </w:tcPr>
          <w:p w14:paraId="261FFA6D" w14:textId="2CBCD15C"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£2</w:t>
            </w:r>
            <w:r w:rsidR="006F03D6">
              <w:rPr>
                <w:rFonts w:ascii="Arial" w:eastAsia="Times New Roman" w:hAnsi="Arial" w:cs="Arial"/>
                <w:color w:val="000000"/>
                <w:lang w:eastAsia="en-GB"/>
              </w:rPr>
              <w:t>,</w:t>
            </w:r>
            <w:r w:rsidRPr="00CB4E2E">
              <w:rPr>
                <w:rFonts w:ascii="Arial" w:eastAsia="Times New Roman" w:hAnsi="Arial" w:cs="Arial"/>
                <w:color w:val="000000"/>
                <w:lang w:eastAsia="en-GB"/>
              </w:rPr>
              <w:t>750 – van fitting out and temporary van rental if required.</w:t>
            </w:r>
          </w:p>
        </w:tc>
        <w:tc>
          <w:tcPr>
            <w:tcW w:w="1692" w:type="dxa"/>
            <w:vMerge w:val="restart"/>
            <w:tcBorders>
              <w:top w:val="nil"/>
              <w:left w:val="single" w:sz="8" w:space="0" w:color="auto"/>
              <w:bottom w:val="single" w:sz="8" w:space="0" w:color="000000"/>
              <w:right w:val="single" w:sz="8" w:space="0" w:color="auto"/>
            </w:tcBorders>
            <w:shd w:val="clear" w:color="auto" w:fill="auto"/>
            <w:vAlign w:val="center"/>
            <w:hideMark/>
          </w:tcPr>
          <w:p w14:paraId="261FFA6E" w14:textId="77777777"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 </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261FFA6F" w14:textId="77777777" w:rsidR="00CB4E2E" w:rsidRPr="00CB4E2E" w:rsidRDefault="00B92891" w:rsidP="00CB4E2E">
            <w:pPr>
              <w:spacing w:after="0" w:line="240" w:lineRule="auto"/>
              <w:rPr>
                <w:rFonts w:ascii="Arial" w:eastAsia="Times New Roman" w:hAnsi="Arial" w:cs="Arial"/>
                <w:color w:val="000000"/>
                <w:lang w:eastAsia="en-GB"/>
              </w:rPr>
            </w:pPr>
            <w:r w:rsidRPr="00CB4E2E">
              <w:rPr>
                <w:rFonts w:ascii="Arial" w:eastAsia="Times New Roman" w:hAnsi="Arial" w:cs="Arial"/>
                <w:color w:val="000000"/>
                <w:lang w:eastAsia="en-GB"/>
              </w:rPr>
              <w:t> </w:t>
            </w:r>
          </w:p>
        </w:tc>
      </w:tr>
      <w:tr w:rsidR="00EA71DC" w14:paraId="261FFA76" w14:textId="77777777" w:rsidTr="00CB4E2E">
        <w:trPr>
          <w:trHeight w:val="315"/>
        </w:trPr>
        <w:tc>
          <w:tcPr>
            <w:tcW w:w="4997" w:type="dxa"/>
            <w:vMerge/>
            <w:tcBorders>
              <w:top w:val="nil"/>
              <w:left w:val="single" w:sz="8" w:space="0" w:color="auto"/>
              <w:bottom w:val="single" w:sz="8" w:space="0" w:color="000000"/>
              <w:right w:val="single" w:sz="8" w:space="0" w:color="auto"/>
            </w:tcBorders>
            <w:vAlign w:val="center"/>
            <w:hideMark/>
          </w:tcPr>
          <w:p w14:paraId="261FFA71" w14:textId="77777777" w:rsidR="00CB4E2E" w:rsidRPr="00CB4E2E" w:rsidRDefault="00594A91" w:rsidP="00CB4E2E">
            <w:pPr>
              <w:spacing w:after="0" w:line="240" w:lineRule="auto"/>
              <w:rPr>
                <w:rFonts w:ascii="Arial" w:eastAsia="Times New Roman" w:hAnsi="Arial" w:cs="Arial"/>
                <w:color w:val="000000"/>
                <w:lang w:eastAsia="en-GB"/>
              </w:rPr>
            </w:pPr>
          </w:p>
        </w:tc>
        <w:tc>
          <w:tcPr>
            <w:tcW w:w="2086" w:type="dxa"/>
            <w:vMerge/>
            <w:tcBorders>
              <w:top w:val="nil"/>
              <w:left w:val="single" w:sz="8" w:space="0" w:color="auto"/>
              <w:bottom w:val="single" w:sz="8" w:space="0" w:color="000000"/>
              <w:right w:val="single" w:sz="8" w:space="0" w:color="auto"/>
            </w:tcBorders>
            <w:vAlign w:val="center"/>
            <w:hideMark/>
          </w:tcPr>
          <w:p w14:paraId="261FFA72" w14:textId="77777777" w:rsidR="00CB4E2E" w:rsidRPr="00CB4E2E" w:rsidRDefault="00594A91" w:rsidP="00CB4E2E">
            <w:pPr>
              <w:spacing w:after="0" w:line="240" w:lineRule="auto"/>
              <w:rPr>
                <w:rFonts w:ascii="Arial" w:eastAsia="Times New Roman" w:hAnsi="Arial" w:cs="Arial"/>
                <w:color w:val="000000"/>
                <w:lang w:eastAsia="en-GB"/>
              </w:rPr>
            </w:pPr>
          </w:p>
        </w:tc>
        <w:tc>
          <w:tcPr>
            <w:tcW w:w="1692" w:type="dxa"/>
            <w:vMerge/>
            <w:tcBorders>
              <w:top w:val="nil"/>
              <w:left w:val="single" w:sz="8" w:space="0" w:color="auto"/>
              <w:bottom w:val="single" w:sz="8" w:space="0" w:color="000000"/>
              <w:right w:val="single" w:sz="8" w:space="0" w:color="auto"/>
            </w:tcBorders>
            <w:vAlign w:val="center"/>
            <w:hideMark/>
          </w:tcPr>
          <w:p w14:paraId="261FFA73" w14:textId="77777777" w:rsidR="00CB4E2E" w:rsidRPr="00CB4E2E" w:rsidRDefault="00594A91" w:rsidP="00CB4E2E">
            <w:pPr>
              <w:spacing w:after="0" w:line="240" w:lineRule="auto"/>
              <w:rPr>
                <w:rFonts w:ascii="Arial" w:eastAsia="Times New Roman" w:hAnsi="Arial" w:cs="Arial"/>
                <w:color w:val="000000"/>
                <w:lang w:eastAsia="en-GB"/>
              </w:rPr>
            </w:pPr>
          </w:p>
        </w:tc>
        <w:tc>
          <w:tcPr>
            <w:tcW w:w="1403" w:type="dxa"/>
            <w:vMerge/>
            <w:tcBorders>
              <w:top w:val="nil"/>
              <w:left w:val="single" w:sz="8" w:space="0" w:color="auto"/>
              <w:bottom w:val="single" w:sz="8" w:space="0" w:color="000000"/>
              <w:right w:val="single" w:sz="8" w:space="0" w:color="auto"/>
            </w:tcBorders>
            <w:vAlign w:val="center"/>
            <w:hideMark/>
          </w:tcPr>
          <w:p w14:paraId="261FFA74" w14:textId="77777777" w:rsidR="00CB4E2E" w:rsidRPr="00CB4E2E" w:rsidRDefault="00594A91" w:rsidP="00CB4E2E">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61FFA75" w14:textId="77777777" w:rsidR="00CB4E2E" w:rsidRPr="00CB4E2E" w:rsidRDefault="00594A91" w:rsidP="00CB4E2E">
            <w:pPr>
              <w:spacing w:after="0" w:line="240" w:lineRule="auto"/>
              <w:rPr>
                <w:rFonts w:ascii="Arial" w:eastAsia="Times New Roman" w:hAnsi="Arial" w:cs="Arial"/>
                <w:color w:val="000000"/>
                <w:lang w:eastAsia="en-GB"/>
              </w:rPr>
            </w:pPr>
          </w:p>
        </w:tc>
      </w:tr>
    </w:tbl>
    <w:p w14:paraId="261FFA77" w14:textId="77777777" w:rsidR="00F35B67" w:rsidRDefault="00594A91" w:rsidP="00F35B67"/>
    <w:p w14:paraId="261FFA78" w14:textId="53A0EEF4" w:rsidR="00F35B67" w:rsidRDefault="00B92891" w:rsidP="00F35B67">
      <w:pPr>
        <w:pStyle w:val="ListParagraph"/>
        <w:numPr>
          <w:ilvl w:val="0"/>
          <w:numId w:val="11"/>
        </w:numPr>
        <w:spacing w:after="0" w:line="240" w:lineRule="auto"/>
      </w:pPr>
      <w:r w:rsidRPr="00CB4E2E">
        <w:t xml:space="preserve">The new service shared service would </w:t>
      </w:r>
      <w:r w:rsidRPr="00BA6E2E">
        <w:t>make a small saving of £2.8k for South Ribble on existing service cost and an increase of £32.7k for Chorley.  This increase for Chorley should be considered against a £70k overspend in 21/22 following the existing contractor no longer being available</w:t>
      </w:r>
      <w:r w:rsidR="00BA6E2E">
        <w:t>.</w:t>
      </w:r>
    </w:p>
    <w:p w14:paraId="261FFA79" w14:textId="77777777" w:rsidR="00CB4E2E" w:rsidRDefault="00594A91" w:rsidP="00B92891">
      <w:pPr>
        <w:pStyle w:val="ListParagraph"/>
        <w:spacing w:after="0" w:line="240" w:lineRule="auto"/>
        <w:ind w:left="567"/>
      </w:pPr>
    </w:p>
    <w:p w14:paraId="261FFA7A" w14:textId="3F680FB3" w:rsidR="00CB4E2E" w:rsidRDefault="00B92891" w:rsidP="00F35B67">
      <w:pPr>
        <w:pStyle w:val="ListParagraph"/>
        <w:numPr>
          <w:ilvl w:val="0"/>
          <w:numId w:val="11"/>
        </w:numPr>
        <w:spacing w:after="0" w:line="240" w:lineRule="auto"/>
      </w:pPr>
      <w:r>
        <w:t xml:space="preserve">Costs of management time are from existing budgeted employees.  There is an increase of cost to Chorley due to an element of South Ribble staff time being charged. </w:t>
      </w:r>
    </w:p>
    <w:p w14:paraId="261FFA7B" w14:textId="77777777" w:rsidR="00CB4E2E" w:rsidRDefault="00594A91" w:rsidP="00B92891">
      <w:pPr>
        <w:pStyle w:val="ListParagraph"/>
      </w:pPr>
    </w:p>
    <w:p w14:paraId="261FFA7C" w14:textId="77777777" w:rsidR="00CB4E2E" w:rsidRDefault="00B92891" w:rsidP="00F35B67">
      <w:pPr>
        <w:pStyle w:val="ListParagraph"/>
        <w:numPr>
          <w:ilvl w:val="0"/>
          <w:numId w:val="11"/>
        </w:numPr>
        <w:spacing w:after="0" w:line="240" w:lineRule="auto"/>
      </w:pPr>
      <w:r>
        <w:t>South Ribble has historically generated more income than Chorley in relation to pest control.  The new structure assumed a continuation of existing income levels at South Ribble and an increase in income of £10k at Chorley bringing the budget to £20k.</w:t>
      </w:r>
    </w:p>
    <w:p w14:paraId="261FFA7D" w14:textId="77777777" w:rsidR="00EE125C" w:rsidRDefault="00594A91" w:rsidP="00B92891">
      <w:pPr>
        <w:pStyle w:val="ListParagraph"/>
      </w:pPr>
    </w:p>
    <w:p w14:paraId="261FFA7E" w14:textId="4DF941CA" w:rsidR="00EE125C" w:rsidRDefault="00B92891" w:rsidP="00F35B67">
      <w:pPr>
        <w:pStyle w:val="ListParagraph"/>
        <w:numPr>
          <w:ilvl w:val="0"/>
          <w:numId w:val="11"/>
        </w:numPr>
        <w:spacing w:after="0" w:line="240" w:lineRule="auto"/>
      </w:pPr>
      <w:r>
        <w:t xml:space="preserve">There is slight budget difference </w:t>
      </w:r>
      <w:proofErr w:type="gramStart"/>
      <w:r w:rsidR="00BA6E2E">
        <w:t>in regard to</w:t>
      </w:r>
      <w:proofErr w:type="gramEnd"/>
      <w:r>
        <w:t xml:space="preserve"> transport costs as South Ribble own their vehicles and Chorley will look to lease theirs going forward.</w:t>
      </w:r>
    </w:p>
    <w:p w14:paraId="645D4F2A" w14:textId="77777777" w:rsidR="00BA6E2E" w:rsidRDefault="00BA6E2E" w:rsidP="00BA6E2E">
      <w:pPr>
        <w:pStyle w:val="ListParagraph"/>
      </w:pPr>
    </w:p>
    <w:p w14:paraId="7CAB232B" w14:textId="77777777" w:rsidR="00BA6E2E" w:rsidRPr="00CB4E2E" w:rsidRDefault="00BA6E2E" w:rsidP="00BA6E2E">
      <w:pPr>
        <w:pStyle w:val="ListParagraph"/>
        <w:numPr>
          <w:ilvl w:val="0"/>
          <w:numId w:val="11"/>
        </w:numPr>
        <w:spacing w:after="0" w:line="240" w:lineRule="auto"/>
      </w:pPr>
      <w:r>
        <w:t xml:space="preserve">The costs are shown currently as a 50/50 split, the number of domestic treatments is comparable across each borough. There is a larger income budget at SRBC due to established commercial contracts, although there is a lower income budget at CBC proposed at £20k it is anticipated resources will be required equally in order to initially establish and implement commercial contractual agreements at CBC.   </w:t>
      </w:r>
    </w:p>
    <w:p w14:paraId="261FFA83" w14:textId="77777777" w:rsidR="00F35B67" w:rsidRPr="00ED4FF1" w:rsidRDefault="00594A91" w:rsidP="00ED4FF1">
      <w:pPr>
        <w:pStyle w:val="Heading2"/>
        <w:spacing w:before="0" w:beforeAutospacing="0"/>
        <w:rPr>
          <w:rFonts w:asciiTheme="majorHAnsi" w:hAnsiTheme="majorHAnsi" w:cstheme="majorHAnsi"/>
          <w:sz w:val="22"/>
          <w:szCs w:val="22"/>
        </w:rPr>
      </w:pPr>
    </w:p>
    <w:sectPr w:rsidR="00F35B67" w:rsidRPr="00ED4FF1" w:rsidSect="00D443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681A" w14:textId="77777777" w:rsidR="00A32010" w:rsidRDefault="00A32010">
      <w:pPr>
        <w:spacing w:after="0" w:line="240" w:lineRule="auto"/>
      </w:pPr>
      <w:r>
        <w:separator/>
      </w:r>
    </w:p>
  </w:endnote>
  <w:endnote w:type="continuationSeparator" w:id="0">
    <w:p w14:paraId="6990CC19" w14:textId="77777777" w:rsidR="00A32010" w:rsidRDefault="00A3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CF944" w14:textId="77777777" w:rsidR="00A32010" w:rsidRDefault="00A32010">
      <w:pPr>
        <w:spacing w:after="0" w:line="240" w:lineRule="auto"/>
      </w:pPr>
      <w:r>
        <w:separator/>
      </w:r>
    </w:p>
  </w:footnote>
  <w:footnote w:type="continuationSeparator" w:id="0">
    <w:p w14:paraId="7A52BAAE" w14:textId="77777777" w:rsidR="00A32010" w:rsidRDefault="00A3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FAAA" w14:textId="77777777" w:rsidR="00CF42B2" w:rsidRDefault="00594A91">
    <w:pPr>
      <w:pStyle w:val="Header"/>
    </w:pPr>
  </w:p>
  <w:p w14:paraId="261FFAAB" w14:textId="77777777" w:rsidR="00CF42B2" w:rsidRDefault="00594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6338"/>
    <w:multiLevelType w:val="hybridMultilevel"/>
    <w:tmpl w:val="3AAEA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5B06D2"/>
    <w:multiLevelType w:val="hybridMultilevel"/>
    <w:tmpl w:val="FD928A1C"/>
    <w:lvl w:ilvl="0" w:tplc="78364846">
      <w:start w:val="1"/>
      <w:numFmt w:val="decimal"/>
      <w:lvlText w:val="%1."/>
      <w:lvlJc w:val="left"/>
      <w:pPr>
        <w:tabs>
          <w:tab w:val="num" w:pos="567"/>
        </w:tabs>
        <w:ind w:left="567" w:hanging="567"/>
      </w:pPr>
      <w:rPr>
        <w:rFonts w:hint="default"/>
        <w:b w:val="0"/>
      </w:rPr>
    </w:lvl>
    <w:lvl w:ilvl="1" w:tplc="174AE83C" w:tentative="1">
      <w:start w:val="1"/>
      <w:numFmt w:val="lowerLetter"/>
      <w:lvlText w:val="%2."/>
      <w:lvlJc w:val="left"/>
      <w:pPr>
        <w:tabs>
          <w:tab w:val="num" w:pos="1440"/>
        </w:tabs>
        <w:ind w:left="1440" w:hanging="360"/>
      </w:pPr>
    </w:lvl>
    <w:lvl w:ilvl="2" w:tplc="FACC2DB6" w:tentative="1">
      <w:start w:val="1"/>
      <w:numFmt w:val="lowerRoman"/>
      <w:lvlText w:val="%3."/>
      <w:lvlJc w:val="right"/>
      <w:pPr>
        <w:tabs>
          <w:tab w:val="num" w:pos="2160"/>
        </w:tabs>
        <w:ind w:left="2160" w:hanging="180"/>
      </w:pPr>
    </w:lvl>
    <w:lvl w:ilvl="3" w:tplc="EE5CFC3A" w:tentative="1">
      <w:start w:val="1"/>
      <w:numFmt w:val="decimal"/>
      <w:lvlText w:val="%4."/>
      <w:lvlJc w:val="left"/>
      <w:pPr>
        <w:tabs>
          <w:tab w:val="num" w:pos="2880"/>
        </w:tabs>
        <w:ind w:left="2880" w:hanging="360"/>
      </w:pPr>
    </w:lvl>
    <w:lvl w:ilvl="4" w:tplc="D92C0952" w:tentative="1">
      <w:start w:val="1"/>
      <w:numFmt w:val="lowerLetter"/>
      <w:lvlText w:val="%5."/>
      <w:lvlJc w:val="left"/>
      <w:pPr>
        <w:tabs>
          <w:tab w:val="num" w:pos="3600"/>
        </w:tabs>
        <w:ind w:left="3600" w:hanging="360"/>
      </w:pPr>
    </w:lvl>
    <w:lvl w:ilvl="5" w:tplc="D5A6B97C" w:tentative="1">
      <w:start w:val="1"/>
      <w:numFmt w:val="lowerRoman"/>
      <w:lvlText w:val="%6."/>
      <w:lvlJc w:val="right"/>
      <w:pPr>
        <w:tabs>
          <w:tab w:val="num" w:pos="4320"/>
        </w:tabs>
        <w:ind w:left="4320" w:hanging="180"/>
      </w:pPr>
    </w:lvl>
    <w:lvl w:ilvl="6" w:tplc="68F86E28" w:tentative="1">
      <w:start w:val="1"/>
      <w:numFmt w:val="decimal"/>
      <w:lvlText w:val="%7."/>
      <w:lvlJc w:val="left"/>
      <w:pPr>
        <w:tabs>
          <w:tab w:val="num" w:pos="5040"/>
        </w:tabs>
        <w:ind w:left="5040" w:hanging="360"/>
      </w:pPr>
    </w:lvl>
    <w:lvl w:ilvl="7" w:tplc="92F4FF00" w:tentative="1">
      <w:start w:val="1"/>
      <w:numFmt w:val="lowerLetter"/>
      <w:lvlText w:val="%8."/>
      <w:lvlJc w:val="left"/>
      <w:pPr>
        <w:tabs>
          <w:tab w:val="num" w:pos="5760"/>
        </w:tabs>
        <w:ind w:left="5760" w:hanging="360"/>
      </w:pPr>
    </w:lvl>
    <w:lvl w:ilvl="8" w:tplc="2E025C14" w:tentative="1">
      <w:start w:val="1"/>
      <w:numFmt w:val="lowerRoman"/>
      <w:lvlText w:val="%9."/>
      <w:lvlJc w:val="right"/>
      <w:pPr>
        <w:tabs>
          <w:tab w:val="num" w:pos="6480"/>
        </w:tabs>
        <w:ind w:left="6480" w:hanging="180"/>
      </w:pPr>
    </w:lvl>
  </w:abstractNum>
  <w:abstractNum w:abstractNumId="2" w15:restartNumberingAfterBreak="0">
    <w:nsid w:val="2D682B4B"/>
    <w:multiLevelType w:val="hybridMultilevel"/>
    <w:tmpl w:val="27D0AF2A"/>
    <w:lvl w:ilvl="0" w:tplc="82F45E3A">
      <w:start w:val="1"/>
      <w:numFmt w:val="bullet"/>
      <w:lvlText w:val=""/>
      <w:lvlJc w:val="left"/>
      <w:pPr>
        <w:ind w:left="990" w:hanging="360"/>
      </w:pPr>
      <w:rPr>
        <w:rFonts w:ascii="Symbol" w:hAnsi="Symbol" w:hint="default"/>
      </w:rPr>
    </w:lvl>
    <w:lvl w:ilvl="1" w:tplc="3A86B96C" w:tentative="1">
      <w:start w:val="1"/>
      <w:numFmt w:val="bullet"/>
      <w:lvlText w:val="o"/>
      <w:lvlJc w:val="left"/>
      <w:pPr>
        <w:ind w:left="1710" w:hanging="360"/>
      </w:pPr>
      <w:rPr>
        <w:rFonts w:ascii="Courier New" w:hAnsi="Courier New" w:cs="Courier New" w:hint="default"/>
      </w:rPr>
    </w:lvl>
    <w:lvl w:ilvl="2" w:tplc="F0B61ADE" w:tentative="1">
      <w:start w:val="1"/>
      <w:numFmt w:val="bullet"/>
      <w:lvlText w:val=""/>
      <w:lvlJc w:val="left"/>
      <w:pPr>
        <w:ind w:left="2430" w:hanging="360"/>
      </w:pPr>
      <w:rPr>
        <w:rFonts w:ascii="Wingdings" w:hAnsi="Wingdings" w:hint="default"/>
      </w:rPr>
    </w:lvl>
    <w:lvl w:ilvl="3" w:tplc="016E2250" w:tentative="1">
      <w:start w:val="1"/>
      <w:numFmt w:val="bullet"/>
      <w:lvlText w:val=""/>
      <w:lvlJc w:val="left"/>
      <w:pPr>
        <w:ind w:left="3150" w:hanging="360"/>
      </w:pPr>
      <w:rPr>
        <w:rFonts w:ascii="Symbol" w:hAnsi="Symbol" w:hint="default"/>
      </w:rPr>
    </w:lvl>
    <w:lvl w:ilvl="4" w:tplc="D7962882" w:tentative="1">
      <w:start w:val="1"/>
      <w:numFmt w:val="bullet"/>
      <w:lvlText w:val="o"/>
      <w:lvlJc w:val="left"/>
      <w:pPr>
        <w:ind w:left="3870" w:hanging="360"/>
      </w:pPr>
      <w:rPr>
        <w:rFonts w:ascii="Courier New" w:hAnsi="Courier New" w:cs="Courier New" w:hint="default"/>
      </w:rPr>
    </w:lvl>
    <w:lvl w:ilvl="5" w:tplc="84FC2DCC" w:tentative="1">
      <w:start w:val="1"/>
      <w:numFmt w:val="bullet"/>
      <w:lvlText w:val=""/>
      <w:lvlJc w:val="left"/>
      <w:pPr>
        <w:ind w:left="4590" w:hanging="360"/>
      </w:pPr>
      <w:rPr>
        <w:rFonts w:ascii="Wingdings" w:hAnsi="Wingdings" w:hint="default"/>
      </w:rPr>
    </w:lvl>
    <w:lvl w:ilvl="6" w:tplc="77FC659C" w:tentative="1">
      <w:start w:val="1"/>
      <w:numFmt w:val="bullet"/>
      <w:lvlText w:val=""/>
      <w:lvlJc w:val="left"/>
      <w:pPr>
        <w:ind w:left="5310" w:hanging="360"/>
      </w:pPr>
      <w:rPr>
        <w:rFonts w:ascii="Symbol" w:hAnsi="Symbol" w:hint="default"/>
      </w:rPr>
    </w:lvl>
    <w:lvl w:ilvl="7" w:tplc="9E92B492" w:tentative="1">
      <w:start w:val="1"/>
      <w:numFmt w:val="bullet"/>
      <w:lvlText w:val="o"/>
      <w:lvlJc w:val="left"/>
      <w:pPr>
        <w:ind w:left="6030" w:hanging="360"/>
      </w:pPr>
      <w:rPr>
        <w:rFonts w:ascii="Courier New" w:hAnsi="Courier New" w:cs="Courier New" w:hint="default"/>
      </w:rPr>
    </w:lvl>
    <w:lvl w:ilvl="8" w:tplc="F2A67C1E"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DC66B2C2">
      <w:start w:val="1"/>
      <w:numFmt w:val="bullet"/>
      <w:lvlText w:val=""/>
      <w:lvlJc w:val="left"/>
      <w:pPr>
        <w:ind w:left="720" w:hanging="360"/>
      </w:pPr>
      <w:rPr>
        <w:rFonts w:ascii="Symbol" w:hAnsi="Symbol" w:hint="default"/>
        <w:color w:val="7FC444"/>
      </w:rPr>
    </w:lvl>
    <w:lvl w:ilvl="1" w:tplc="5D0C32B2" w:tentative="1">
      <w:start w:val="1"/>
      <w:numFmt w:val="bullet"/>
      <w:lvlText w:val="o"/>
      <w:lvlJc w:val="left"/>
      <w:pPr>
        <w:ind w:left="1800" w:hanging="360"/>
      </w:pPr>
      <w:rPr>
        <w:rFonts w:ascii="Courier New" w:hAnsi="Courier New" w:cs="Courier New" w:hint="default"/>
      </w:rPr>
    </w:lvl>
    <w:lvl w:ilvl="2" w:tplc="2D7AE6C0" w:tentative="1">
      <w:start w:val="1"/>
      <w:numFmt w:val="bullet"/>
      <w:lvlText w:val=""/>
      <w:lvlJc w:val="left"/>
      <w:pPr>
        <w:ind w:left="2520" w:hanging="360"/>
      </w:pPr>
      <w:rPr>
        <w:rFonts w:ascii="Wingdings" w:hAnsi="Wingdings" w:hint="default"/>
      </w:rPr>
    </w:lvl>
    <w:lvl w:ilvl="3" w:tplc="EBB4F8A4" w:tentative="1">
      <w:start w:val="1"/>
      <w:numFmt w:val="bullet"/>
      <w:lvlText w:val=""/>
      <w:lvlJc w:val="left"/>
      <w:pPr>
        <w:ind w:left="3240" w:hanging="360"/>
      </w:pPr>
      <w:rPr>
        <w:rFonts w:ascii="Symbol" w:hAnsi="Symbol" w:hint="default"/>
      </w:rPr>
    </w:lvl>
    <w:lvl w:ilvl="4" w:tplc="5F06D49A" w:tentative="1">
      <w:start w:val="1"/>
      <w:numFmt w:val="bullet"/>
      <w:lvlText w:val="o"/>
      <w:lvlJc w:val="left"/>
      <w:pPr>
        <w:ind w:left="3960" w:hanging="360"/>
      </w:pPr>
      <w:rPr>
        <w:rFonts w:ascii="Courier New" w:hAnsi="Courier New" w:cs="Courier New" w:hint="default"/>
      </w:rPr>
    </w:lvl>
    <w:lvl w:ilvl="5" w:tplc="9E325EAE" w:tentative="1">
      <w:start w:val="1"/>
      <w:numFmt w:val="bullet"/>
      <w:lvlText w:val=""/>
      <w:lvlJc w:val="left"/>
      <w:pPr>
        <w:ind w:left="4680" w:hanging="360"/>
      </w:pPr>
      <w:rPr>
        <w:rFonts w:ascii="Wingdings" w:hAnsi="Wingdings" w:hint="default"/>
      </w:rPr>
    </w:lvl>
    <w:lvl w:ilvl="6" w:tplc="A5FEB17C" w:tentative="1">
      <w:start w:val="1"/>
      <w:numFmt w:val="bullet"/>
      <w:lvlText w:val=""/>
      <w:lvlJc w:val="left"/>
      <w:pPr>
        <w:ind w:left="5400" w:hanging="360"/>
      </w:pPr>
      <w:rPr>
        <w:rFonts w:ascii="Symbol" w:hAnsi="Symbol" w:hint="default"/>
      </w:rPr>
    </w:lvl>
    <w:lvl w:ilvl="7" w:tplc="64D6EEC2" w:tentative="1">
      <w:start w:val="1"/>
      <w:numFmt w:val="bullet"/>
      <w:lvlText w:val="o"/>
      <w:lvlJc w:val="left"/>
      <w:pPr>
        <w:ind w:left="6120" w:hanging="360"/>
      </w:pPr>
      <w:rPr>
        <w:rFonts w:ascii="Courier New" w:hAnsi="Courier New" w:cs="Courier New" w:hint="default"/>
      </w:rPr>
    </w:lvl>
    <w:lvl w:ilvl="8" w:tplc="31DAC3E2"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F6AE1834">
      <w:start w:val="1"/>
      <w:numFmt w:val="bullet"/>
      <w:lvlText w:val=""/>
      <w:lvlJc w:val="left"/>
      <w:pPr>
        <w:ind w:left="720" w:hanging="360"/>
      </w:pPr>
      <w:rPr>
        <w:rFonts w:ascii="Symbol" w:hAnsi="Symbol" w:hint="default"/>
        <w:color w:val="auto"/>
      </w:rPr>
    </w:lvl>
    <w:lvl w:ilvl="1" w:tplc="E14E1C2E" w:tentative="1">
      <w:start w:val="1"/>
      <w:numFmt w:val="bullet"/>
      <w:lvlText w:val="o"/>
      <w:lvlJc w:val="left"/>
      <w:pPr>
        <w:ind w:left="1440" w:hanging="360"/>
      </w:pPr>
      <w:rPr>
        <w:rFonts w:ascii="Courier New" w:hAnsi="Courier New" w:cs="Courier New" w:hint="default"/>
      </w:rPr>
    </w:lvl>
    <w:lvl w:ilvl="2" w:tplc="812E2B0A" w:tentative="1">
      <w:start w:val="1"/>
      <w:numFmt w:val="bullet"/>
      <w:lvlText w:val=""/>
      <w:lvlJc w:val="left"/>
      <w:pPr>
        <w:ind w:left="2160" w:hanging="360"/>
      </w:pPr>
      <w:rPr>
        <w:rFonts w:ascii="Wingdings" w:hAnsi="Wingdings" w:hint="default"/>
      </w:rPr>
    </w:lvl>
    <w:lvl w:ilvl="3" w:tplc="A53C9DC4" w:tentative="1">
      <w:start w:val="1"/>
      <w:numFmt w:val="bullet"/>
      <w:lvlText w:val=""/>
      <w:lvlJc w:val="left"/>
      <w:pPr>
        <w:ind w:left="2880" w:hanging="360"/>
      </w:pPr>
      <w:rPr>
        <w:rFonts w:ascii="Symbol" w:hAnsi="Symbol" w:hint="default"/>
      </w:rPr>
    </w:lvl>
    <w:lvl w:ilvl="4" w:tplc="1076053C" w:tentative="1">
      <w:start w:val="1"/>
      <w:numFmt w:val="bullet"/>
      <w:lvlText w:val="o"/>
      <w:lvlJc w:val="left"/>
      <w:pPr>
        <w:ind w:left="3600" w:hanging="360"/>
      </w:pPr>
      <w:rPr>
        <w:rFonts w:ascii="Courier New" w:hAnsi="Courier New" w:cs="Courier New" w:hint="default"/>
      </w:rPr>
    </w:lvl>
    <w:lvl w:ilvl="5" w:tplc="3024290A" w:tentative="1">
      <w:start w:val="1"/>
      <w:numFmt w:val="bullet"/>
      <w:lvlText w:val=""/>
      <w:lvlJc w:val="left"/>
      <w:pPr>
        <w:ind w:left="4320" w:hanging="360"/>
      </w:pPr>
      <w:rPr>
        <w:rFonts w:ascii="Wingdings" w:hAnsi="Wingdings" w:hint="default"/>
      </w:rPr>
    </w:lvl>
    <w:lvl w:ilvl="6" w:tplc="B24A33E0" w:tentative="1">
      <w:start w:val="1"/>
      <w:numFmt w:val="bullet"/>
      <w:lvlText w:val=""/>
      <w:lvlJc w:val="left"/>
      <w:pPr>
        <w:ind w:left="5040" w:hanging="360"/>
      </w:pPr>
      <w:rPr>
        <w:rFonts w:ascii="Symbol" w:hAnsi="Symbol" w:hint="default"/>
      </w:rPr>
    </w:lvl>
    <w:lvl w:ilvl="7" w:tplc="743C8662" w:tentative="1">
      <w:start w:val="1"/>
      <w:numFmt w:val="bullet"/>
      <w:lvlText w:val="o"/>
      <w:lvlJc w:val="left"/>
      <w:pPr>
        <w:ind w:left="5760" w:hanging="360"/>
      </w:pPr>
      <w:rPr>
        <w:rFonts w:ascii="Courier New" w:hAnsi="Courier New" w:cs="Courier New" w:hint="default"/>
      </w:rPr>
    </w:lvl>
    <w:lvl w:ilvl="8" w:tplc="C9EAD024"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9E8CE6D4">
      <w:start w:val="1"/>
      <w:numFmt w:val="decimal"/>
      <w:lvlText w:val="%1."/>
      <w:lvlJc w:val="left"/>
      <w:pPr>
        <w:ind w:left="720" w:hanging="360"/>
      </w:pPr>
    </w:lvl>
    <w:lvl w:ilvl="1" w:tplc="DC1812BE" w:tentative="1">
      <w:start w:val="1"/>
      <w:numFmt w:val="lowerLetter"/>
      <w:lvlText w:val="%2."/>
      <w:lvlJc w:val="left"/>
      <w:pPr>
        <w:ind w:left="1440" w:hanging="360"/>
      </w:pPr>
    </w:lvl>
    <w:lvl w:ilvl="2" w:tplc="6FE06982" w:tentative="1">
      <w:start w:val="1"/>
      <w:numFmt w:val="lowerRoman"/>
      <w:lvlText w:val="%3."/>
      <w:lvlJc w:val="right"/>
      <w:pPr>
        <w:ind w:left="2160" w:hanging="180"/>
      </w:pPr>
    </w:lvl>
    <w:lvl w:ilvl="3" w:tplc="01463ECC" w:tentative="1">
      <w:start w:val="1"/>
      <w:numFmt w:val="decimal"/>
      <w:lvlText w:val="%4."/>
      <w:lvlJc w:val="left"/>
      <w:pPr>
        <w:ind w:left="2880" w:hanging="360"/>
      </w:pPr>
    </w:lvl>
    <w:lvl w:ilvl="4" w:tplc="9CE6C304" w:tentative="1">
      <w:start w:val="1"/>
      <w:numFmt w:val="lowerLetter"/>
      <w:lvlText w:val="%5."/>
      <w:lvlJc w:val="left"/>
      <w:pPr>
        <w:ind w:left="3600" w:hanging="360"/>
      </w:pPr>
    </w:lvl>
    <w:lvl w:ilvl="5" w:tplc="F814E272" w:tentative="1">
      <w:start w:val="1"/>
      <w:numFmt w:val="lowerRoman"/>
      <w:lvlText w:val="%6."/>
      <w:lvlJc w:val="right"/>
      <w:pPr>
        <w:ind w:left="4320" w:hanging="180"/>
      </w:pPr>
    </w:lvl>
    <w:lvl w:ilvl="6" w:tplc="F5347052" w:tentative="1">
      <w:start w:val="1"/>
      <w:numFmt w:val="decimal"/>
      <w:lvlText w:val="%7."/>
      <w:lvlJc w:val="left"/>
      <w:pPr>
        <w:ind w:left="5040" w:hanging="360"/>
      </w:pPr>
    </w:lvl>
    <w:lvl w:ilvl="7" w:tplc="5FDE2642" w:tentative="1">
      <w:start w:val="1"/>
      <w:numFmt w:val="lowerLetter"/>
      <w:lvlText w:val="%8."/>
      <w:lvlJc w:val="left"/>
      <w:pPr>
        <w:ind w:left="5760" w:hanging="360"/>
      </w:pPr>
    </w:lvl>
    <w:lvl w:ilvl="8" w:tplc="0408F5CE"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116E24E6">
      <w:start w:val="1"/>
      <w:numFmt w:val="bullet"/>
      <w:lvlText w:val=""/>
      <w:lvlJc w:val="left"/>
      <w:pPr>
        <w:ind w:left="720" w:hanging="360"/>
      </w:pPr>
      <w:rPr>
        <w:rFonts w:ascii="Symbol" w:hAnsi="Symbol" w:hint="default"/>
        <w:color w:val="7FC444"/>
      </w:rPr>
    </w:lvl>
    <w:lvl w:ilvl="1" w:tplc="F2E017C6" w:tentative="1">
      <w:start w:val="1"/>
      <w:numFmt w:val="bullet"/>
      <w:lvlText w:val="o"/>
      <w:lvlJc w:val="left"/>
      <w:pPr>
        <w:ind w:left="1440" w:hanging="360"/>
      </w:pPr>
      <w:rPr>
        <w:rFonts w:ascii="Courier New" w:hAnsi="Courier New" w:cs="Courier New" w:hint="default"/>
      </w:rPr>
    </w:lvl>
    <w:lvl w:ilvl="2" w:tplc="7022272E" w:tentative="1">
      <w:start w:val="1"/>
      <w:numFmt w:val="bullet"/>
      <w:lvlText w:val=""/>
      <w:lvlJc w:val="left"/>
      <w:pPr>
        <w:ind w:left="2160" w:hanging="360"/>
      </w:pPr>
      <w:rPr>
        <w:rFonts w:ascii="Wingdings" w:hAnsi="Wingdings" w:hint="default"/>
      </w:rPr>
    </w:lvl>
    <w:lvl w:ilvl="3" w:tplc="7C60FCF2" w:tentative="1">
      <w:start w:val="1"/>
      <w:numFmt w:val="bullet"/>
      <w:lvlText w:val=""/>
      <w:lvlJc w:val="left"/>
      <w:pPr>
        <w:ind w:left="2880" w:hanging="360"/>
      </w:pPr>
      <w:rPr>
        <w:rFonts w:ascii="Symbol" w:hAnsi="Symbol" w:hint="default"/>
      </w:rPr>
    </w:lvl>
    <w:lvl w:ilvl="4" w:tplc="8EC47482" w:tentative="1">
      <w:start w:val="1"/>
      <w:numFmt w:val="bullet"/>
      <w:lvlText w:val="o"/>
      <w:lvlJc w:val="left"/>
      <w:pPr>
        <w:ind w:left="3600" w:hanging="360"/>
      </w:pPr>
      <w:rPr>
        <w:rFonts w:ascii="Courier New" w:hAnsi="Courier New" w:cs="Courier New" w:hint="default"/>
      </w:rPr>
    </w:lvl>
    <w:lvl w:ilvl="5" w:tplc="404CF6E4" w:tentative="1">
      <w:start w:val="1"/>
      <w:numFmt w:val="bullet"/>
      <w:lvlText w:val=""/>
      <w:lvlJc w:val="left"/>
      <w:pPr>
        <w:ind w:left="4320" w:hanging="360"/>
      </w:pPr>
      <w:rPr>
        <w:rFonts w:ascii="Wingdings" w:hAnsi="Wingdings" w:hint="default"/>
      </w:rPr>
    </w:lvl>
    <w:lvl w:ilvl="6" w:tplc="0BEA8298" w:tentative="1">
      <w:start w:val="1"/>
      <w:numFmt w:val="bullet"/>
      <w:lvlText w:val=""/>
      <w:lvlJc w:val="left"/>
      <w:pPr>
        <w:ind w:left="5040" w:hanging="360"/>
      </w:pPr>
      <w:rPr>
        <w:rFonts w:ascii="Symbol" w:hAnsi="Symbol" w:hint="default"/>
      </w:rPr>
    </w:lvl>
    <w:lvl w:ilvl="7" w:tplc="A43E8838" w:tentative="1">
      <w:start w:val="1"/>
      <w:numFmt w:val="bullet"/>
      <w:lvlText w:val="o"/>
      <w:lvlJc w:val="left"/>
      <w:pPr>
        <w:ind w:left="5760" w:hanging="360"/>
      </w:pPr>
      <w:rPr>
        <w:rFonts w:ascii="Courier New" w:hAnsi="Courier New" w:cs="Courier New" w:hint="default"/>
      </w:rPr>
    </w:lvl>
    <w:lvl w:ilvl="8" w:tplc="40A460E6"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D636561A"/>
    <w:lvl w:ilvl="0" w:tplc="EED058B6">
      <w:start w:val="1"/>
      <w:numFmt w:val="decimal"/>
      <w:lvlText w:val="%1."/>
      <w:lvlJc w:val="left"/>
      <w:pPr>
        <w:ind w:left="360" w:hanging="360"/>
      </w:pPr>
      <w:rPr>
        <w:rFonts w:ascii="Arial" w:hAnsi="Arial" w:hint="default"/>
        <w:b w:val="0"/>
        <w:bCs w:val="0"/>
        <w:i w:val="0"/>
        <w:color w:val="auto"/>
        <w:sz w:val="22"/>
        <w:szCs w:val="22"/>
      </w:rPr>
    </w:lvl>
    <w:lvl w:ilvl="1" w:tplc="B2145A8A" w:tentative="1">
      <w:start w:val="1"/>
      <w:numFmt w:val="lowerLetter"/>
      <w:lvlText w:val="%2."/>
      <w:lvlJc w:val="left"/>
      <w:pPr>
        <w:ind w:left="1080" w:hanging="360"/>
      </w:pPr>
    </w:lvl>
    <w:lvl w:ilvl="2" w:tplc="DC2043E8" w:tentative="1">
      <w:start w:val="1"/>
      <w:numFmt w:val="lowerRoman"/>
      <w:lvlText w:val="%3."/>
      <w:lvlJc w:val="right"/>
      <w:pPr>
        <w:ind w:left="1800" w:hanging="180"/>
      </w:pPr>
    </w:lvl>
    <w:lvl w:ilvl="3" w:tplc="AB2407FE" w:tentative="1">
      <w:start w:val="1"/>
      <w:numFmt w:val="decimal"/>
      <w:lvlText w:val="%4."/>
      <w:lvlJc w:val="left"/>
      <w:pPr>
        <w:ind w:left="2520" w:hanging="360"/>
      </w:pPr>
    </w:lvl>
    <w:lvl w:ilvl="4" w:tplc="1696E978" w:tentative="1">
      <w:start w:val="1"/>
      <w:numFmt w:val="lowerLetter"/>
      <w:lvlText w:val="%5."/>
      <w:lvlJc w:val="left"/>
      <w:pPr>
        <w:ind w:left="3240" w:hanging="360"/>
      </w:pPr>
    </w:lvl>
    <w:lvl w:ilvl="5" w:tplc="459E1290" w:tentative="1">
      <w:start w:val="1"/>
      <w:numFmt w:val="lowerRoman"/>
      <w:lvlText w:val="%6."/>
      <w:lvlJc w:val="right"/>
      <w:pPr>
        <w:ind w:left="3960" w:hanging="180"/>
      </w:pPr>
    </w:lvl>
    <w:lvl w:ilvl="6" w:tplc="8E5CC9A2" w:tentative="1">
      <w:start w:val="1"/>
      <w:numFmt w:val="decimal"/>
      <w:lvlText w:val="%7."/>
      <w:lvlJc w:val="left"/>
      <w:pPr>
        <w:ind w:left="4680" w:hanging="360"/>
      </w:pPr>
    </w:lvl>
    <w:lvl w:ilvl="7" w:tplc="EA2666F6" w:tentative="1">
      <w:start w:val="1"/>
      <w:numFmt w:val="lowerLetter"/>
      <w:lvlText w:val="%8."/>
      <w:lvlJc w:val="left"/>
      <w:pPr>
        <w:ind w:left="5400" w:hanging="360"/>
      </w:pPr>
    </w:lvl>
    <w:lvl w:ilvl="8" w:tplc="4D96FF04" w:tentative="1">
      <w:start w:val="1"/>
      <w:numFmt w:val="lowerRoman"/>
      <w:lvlText w:val="%9."/>
      <w:lvlJc w:val="right"/>
      <w:pPr>
        <w:ind w:left="6120" w:hanging="180"/>
      </w:pPr>
    </w:lvl>
  </w:abstractNum>
  <w:abstractNum w:abstractNumId="8" w15:restartNumberingAfterBreak="0">
    <w:nsid w:val="687524EC"/>
    <w:multiLevelType w:val="hybridMultilevel"/>
    <w:tmpl w:val="C83AE318"/>
    <w:lvl w:ilvl="0" w:tplc="9D60EF18">
      <w:start w:val="1"/>
      <w:numFmt w:val="bullet"/>
      <w:lvlText w:val=""/>
      <w:lvlJc w:val="left"/>
      <w:pPr>
        <w:ind w:left="720" w:hanging="360"/>
      </w:pPr>
      <w:rPr>
        <w:rFonts w:ascii="Symbol" w:hAnsi="Symbol" w:hint="default"/>
        <w:color w:val="7FC444"/>
      </w:rPr>
    </w:lvl>
    <w:lvl w:ilvl="1" w:tplc="ECA64F6E" w:tentative="1">
      <w:start w:val="1"/>
      <w:numFmt w:val="bullet"/>
      <w:lvlText w:val="o"/>
      <w:lvlJc w:val="left"/>
      <w:pPr>
        <w:ind w:left="1440" w:hanging="360"/>
      </w:pPr>
      <w:rPr>
        <w:rFonts w:ascii="Courier New" w:hAnsi="Courier New" w:cs="Courier New" w:hint="default"/>
      </w:rPr>
    </w:lvl>
    <w:lvl w:ilvl="2" w:tplc="A5B6E490" w:tentative="1">
      <w:start w:val="1"/>
      <w:numFmt w:val="bullet"/>
      <w:lvlText w:val=""/>
      <w:lvlJc w:val="left"/>
      <w:pPr>
        <w:ind w:left="2160" w:hanging="360"/>
      </w:pPr>
      <w:rPr>
        <w:rFonts w:ascii="Wingdings" w:hAnsi="Wingdings" w:hint="default"/>
      </w:rPr>
    </w:lvl>
    <w:lvl w:ilvl="3" w:tplc="0370487C" w:tentative="1">
      <w:start w:val="1"/>
      <w:numFmt w:val="bullet"/>
      <w:lvlText w:val=""/>
      <w:lvlJc w:val="left"/>
      <w:pPr>
        <w:ind w:left="2880" w:hanging="360"/>
      </w:pPr>
      <w:rPr>
        <w:rFonts w:ascii="Symbol" w:hAnsi="Symbol" w:hint="default"/>
      </w:rPr>
    </w:lvl>
    <w:lvl w:ilvl="4" w:tplc="1018B050" w:tentative="1">
      <w:start w:val="1"/>
      <w:numFmt w:val="bullet"/>
      <w:lvlText w:val="o"/>
      <w:lvlJc w:val="left"/>
      <w:pPr>
        <w:ind w:left="3600" w:hanging="360"/>
      </w:pPr>
      <w:rPr>
        <w:rFonts w:ascii="Courier New" w:hAnsi="Courier New" w:cs="Courier New" w:hint="default"/>
      </w:rPr>
    </w:lvl>
    <w:lvl w:ilvl="5" w:tplc="8C60DDE2" w:tentative="1">
      <w:start w:val="1"/>
      <w:numFmt w:val="bullet"/>
      <w:lvlText w:val=""/>
      <w:lvlJc w:val="left"/>
      <w:pPr>
        <w:ind w:left="4320" w:hanging="360"/>
      </w:pPr>
      <w:rPr>
        <w:rFonts w:ascii="Wingdings" w:hAnsi="Wingdings" w:hint="default"/>
      </w:rPr>
    </w:lvl>
    <w:lvl w:ilvl="6" w:tplc="ABC09232" w:tentative="1">
      <w:start w:val="1"/>
      <w:numFmt w:val="bullet"/>
      <w:lvlText w:val=""/>
      <w:lvlJc w:val="left"/>
      <w:pPr>
        <w:ind w:left="5040" w:hanging="360"/>
      </w:pPr>
      <w:rPr>
        <w:rFonts w:ascii="Symbol" w:hAnsi="Symbol" w:hint="default"/>
      </w:rPr>
    </w:lvl>
    <w:lvl w:ilvl="7" w:tplc="1FCEAD68" w:tentative="1">
      <w:start w:val="1"/>
      <w:numFmt w:val="bullet"/>
      <w:lvlText w:val="o"/>
      <w:lvlJc w:val="left"/>
      <w:pPr>
        <w:ind w:left="5760" w:hanging="360"/>
      </w:pPr>
      <w:rPr>
        <w:rFonts w:ascii="Courier New" w:hAnsi="Courier New" w:cs="Courier New" w:hint="default"/>
      </w:rPr>
    </w:lvl>
    <w:lvl w:ilvl="8" w:tplc="05D2BC40"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9020958A">
      <w:start w:val="1"/>
      <w:numFmt w:val="bullet"/>
      <w:lvlText w:val=""/>
      <w:lvlJc w:val="left"/>
      <w:pPr>
        <w:ind w:left="720" w:hanging="360"/>
      </w:pPr>
      <w:rPr>
        <w:rFonts w:ascii="Symbol" w:hAnsi="Symbol" w:hint="default"/>
        <w:color w:val="7FC444"/>
      </w:rPr>
    </w:lvl>
    <w:lvl w:ilvl="1" w:tplc="5964B3F2" w:tentative="1">
      <w:start w:val="1"/>
      <w:numFmt w:val="bullet"/>
      <w:lvlText w:val="o"/>
      <w:lvlJc w:val="left"/>
      <w:pPr>
        <w:ind w:left="1440" w:hanging="360"/>
      </w:pPr>
      <w:rPr>
        <w:rFonts w:ascii="Courier New" w:hAnsi="Courier New" w:cs="Courier New" w:hint="default"/>
      </w:rPr>
    </w:lvl>
    <w:lvl w:ilvl="2" w:tplc="E5E08822" w:tentative="1">
      <w:start w:val="1"/>
      <w:numFmt w:val="bullet"/>
      <w:lvlText w:val=""/>
      <w:lvlJc w:val="left"/>
      <w:pPr>
        <w:ind w:left="2160" w:hanging="360"/>
      </w:pPr>
      <w:rPr>
        <w:rFonts w:ascii="Wingdings" w:hAnsi="Wingdings" w:hint="default"/>
      </w:rPr>
    </w:lvl>
    <w:lvl w:ilvl="3" w:tplc="E8D28678" w:tentative="1">
      <w:start w:val="1"/>
      <w:numFmt w:val="bullet"/>
      <w:lvlText w:val=""/>
      <w:lvlJc w:val="left"/>
      <w:pPr>
        <w:ind w:left="2880" w:hanging="360"/>
      </w:pPr>
      <w:rPr>
        <w:rFonts w:ascii="Symbol" w:hAnsi="Symbol" w:hint="default"/>
      </w:rPr>
    </w:lvl>
    <w:lvl w:ilvl="4" w:tplc="498E2CFE" w:tentative="1">
      <w:start w:val="1"/>
      <w:numFmt w:val="bullet"/>
      <w:lvlText w:val="o"/>
      <w:lvlJc w:val="left"/>
      <w:pPr>
        <w:ind w:left="3600" w:hanging="360"/>
      </w:pPr>
      <w:rPr>
        <w:rFonts w:ascii="Courier New" w:hAnsi="Courier New" w:cs="Courier New" w:hint="default"/>
      </w:rPr>
    </w:lvl>
    <w:lvl w:ilvl="5" w:tplc="62F2732E" w:tentative="1">
      <w:start w:val="1"/>
      <w:numFmt w:val="bullet"/>
      <w:lvlText w:val=""/>
      <w:lvlJc w:val="left"/>
      <w:pPr>
        <w:ind w:left="4320" w:hanging="360"/>
      </w:pPr>
      <w:rPr>
        <w:rFonts w:ascii="Wingdings" w:hAnsi="Wingdings" w:hint="default"/>
      </w:rPr>
    </w:lvl>
    <w:lvl w:ilvl="6" w:tplc="0BD2E29E" w:tentative="1">
      <w:start w:val="1"/>
      <w:numFmt w:val="bullet"/>
      <w:lvlText w:val=""/>
      <w:lvlJc w:val="left"/>
      <w:pPr>
        <w:ind w:left="5040" w:hanging="360"/>
      </w:pPr>
      <w:rPr>
        <w:rFonts w:ascii="Symbol" w:hAnsi="Symbol" w:hint="default"/>
      </w:rPr>
    </w:lvl>
    <w:lvl w:ilvl="7" w:tplc="5C86D504" w:tentative="1">
      <w:start w:val="1"/>
      <w:numFmt w:val="bullet"/>
      <w:lvlText w:val="o"/>
      <w:lvlJc w:val="left"/>
      <w:pPr>
        <w:ind w:left="5760" w:hanging="360"/>
      </w:pPr>
      <w:rPr>
        <w:rFonts w:ascii="Courier New" w:hAnsi="Courier New" w:cs="Courier New" w:hint="default"/>
      </w:rPr>
    </w:lvl>
    <w:lvl w:ilvl="8" w:tplc="75BE8C86" w:tentative="1">
      <w:start w:val="1"/>
      <w:numFmt w:val="bullet"/>
      <w:lvlText w:val=""/>
      <w:lvlJc w:val="left"/>
      <w:pPr>
        <w:ind w:left="6480" w:hanging="360"/>
      </w:pPr>
      <w:rPr>
        <w:rFonts w:ascii="Wingdings" w:hAnsi="Wingdings" w:hint="default"/>
      </w:rPr>
    </w:lvl>
  </w:abstractNum>
  <w:abstractNum w:abstractNumId="10" w15:restartNumberingAfterBreak="0">
    <w:nsid w:val="7C6872A1"/>
    <w:multiLevelType w:val="hybridMultilevel"/>
    <w:tmpl w:val="700E460A"/>
    <w:lvl w:ilvl="0" w:tplc="4D16AE8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56C1C0E" w:tentative="1">
      <w:start w:val="1"/>
      <w:numFmt w:val="bullet"/>
      <w:lvlText w:val="o"/>
      <w:lvlJc w:val="left"/>
      <w:pPr>
        <w:tabs>
          <w:tab w:val="num" w:pos="1440"/>
        </w:tabs>
        <w:ind w:left="1440" w:hanging="360"/>
      </w:pPr>
      <w:rPr>
        <w:rFonts w:ascii="Courier New" w:hAnsi="Courier New" w:hint="default"/>
      </w:rPr>
    </w:lvl>
    <w:lvl w:ilvl="2" w:tplc="A53696FA" w:tentative="1">
      <w:start w:val="1"/>
      <w:numFmt w:val="bullet"/>
      <w:lvlText w:val=""/>
      <w:lvlJc w:val="left"/>
      <w:pPr>
        <w:tabs>
          <w:tab w:val="num" w:pos="2160"/>
        </w:tabs>
        <w:ind w:left="2160" w:hanging="360"/>
      </w:pPr>
      <w:rPr>
        <w:rFonts w:ascii="Wingdings" w:hAnsi="Wingdings" w:hint="default"/>
      </w:rPr>
    </w:lvl>
    <w:lvl w:ilvl="3" w:tplc="6DF015C8" w:tentative="1">
      <w:start w:val="1"/>
      <w:numFmt w:val="bullet"/>
      <w:lvlText w:val=""/>
      <w:lvlJc w:val="left"/>
      <w:pPr>
        <w:tabs>
          <w:tab w:val="num" w:pos="2880"/>
        </w:tabs>
        <w:ind w:left="2880" w:hanging="360"/>
      </w:pPr>
      <w:rPr>
        <w:rFonts w:ascii="Symbol" w:hAnsi="Symbol" w:hint="default"/>
      </w:rPr>
    </w:lvl>
    <w:lvl w:ilvl="4" w:tplc="EB826F2A" w:tentative="1">
      <w:start w:val="1"/>
      <w:numFmt w:val="bullet"/>
      <w:lvlText w:val="o"/>
      <w:lvlJc w:val="left"/>
      <w:pPr>
        <w:tabs>
          <w:tab w:val="num" w:pos="3600"/>
        </w:tabs>
        <w:ind w:left="3600" w:hanging="360"/>
      </w:pPr>
      <w:rPr>
        <w:rFonts w:ascii="Courier New" w:hAnsi="Courier New" w:hint="default"/>
      </w:rPr>
    </w:lvl>
    <w:lvl w:ilvl="5" w:tplc="03DA2D0C" w:tentative="1">
      <w:start w:val="1"/>
      <w:numFmt w:val="bullet"/>
      <w:lvlText w:val=""/>
      <w:lvlJc w:val="left"/>
      <w:pPr>
        <w:tabs>
          <w:tab w:val="num" w:pos="4320"/>
        </w:tabs>
        <w:ind w:left="4320" w:hanging="360"/>
      </w:pPr>
      <w:rPr>
        <w:rFonts w:ascii="Wingdings" w:hAnsi="Wingdings" w:hint="default"/>
      </w:rPr>
    </w:lvl>
    <w:lvl w:ilvl="6" w:tplc="898AE522" w:tentative="1">
      <w:start w:val="1"/>
      <w:numFmt w:val="bullet"/>
      <w:lvlText w:val=""/>
      <w:lvlJc w:val="left"/>
      <w:pPr>
        <w:tabs>
          <w:tab w:val="num" w:pos="5040"/>
        </w:tabs>
        <w:ind w:left="5040" w:hanging="360"/>
      </w:pPr>
      <w:rPr>
        <w:rFonts w:ascii="Symbol" w:hAnsi="Symbol" w:hint="default"/>
      </w:rPr>
    </w:lvl>
    <w:lvl w:ilvl="7" w:tplc="00B47C24" w:tentative="1">
      <w:start w:val="1"/>
      <w:numFmt w:val="bullet"/>
      <w:lvlText w:val="o"/>
      <w:lvlJc w:val="left"/>
      <w:pPr>
        <w:tabs>
          <w:tab w:val="num" w:pos="5760"/>
        </w:tabs>
        <w:ind w:left="5760" w:hanging="360"/>
      </w:pPr>
      <w:rPr>
        <w:rFonts w:ascii="Courier New" w:hAnsi="Courier New" w:hint="default"/>
      </w:rPr>
    </w:lvl>
    <w:lvl w:ilvl="8" w:tplc="FF3681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F54B2"/>
    <w:multiLevelType w:val="hybridMultilevel"/>
    <w:tmpl w:val="75B62ACE"/>
    <w:lvl w:ilvl="0" w:tplc="72EE6FB4">
      <w:start w:val="1"/>
      <w:numFmt w:val="decimal"/>
      <w:lvlText w:val="%1."/>
      <w:lvlJc w:val="left"/>
      <w:pPr>
        <w:ind w:left="720" w:hanging="360"/>
      </w:pPr>
    </w:lvl>
    <w:lvl w:ilvl="1" w:tplc="C6ECE6D8" w:tentative="1">
      <w:start w:val="1"/>
      <w:numFmt w:val="lowerLetter"/>
      <w:lvlText w:val="%2."/>
      <w:lvlJc w:val="left"/>
      <w:pPr>
        <w:ind w:left="1440" w:hanging="360"/>
      </w:pPr>
    </w:lvl>
    <w:lvl w:ilvl="2" w:tplc="76C6F5BE" w:tentative="1">
      <w:start w:val="1"/>
      <w:numFmt w:val="lowerRoman"/>
      <w:lvlText w:val="%3."/>
      <w:lvlJc w:val="right"/>
      <w:pPr>
        <w:ind w:left="2160" w:hanging="180"/>
      </w:pPr>
    </w:lvl>
    <w:lvl w:ilvl="3" w:tplc="069CE740" w:tentative="1">
      <w:start w:val="1"/>
      <w:numFmt w:val="decimal"/>
      <w:lvlText w:val="%4."/>
      <w:lvlJc w:val="left"/>
      <w:pPr>
        <w:ind w:left="2880" w:hanging="360"/>
      </w:pPr>
    </w:lvl>
    <w:lvl w:ilvl="4" w:tplc="3A5C2DFA" w:tentative="1">
      <w:start w:val="1"/>
      <w:numFmt w:val="lowerLetter"/>
      <w:lvlText w:val="%5."/>
      <w:lvlJc w:val="left"/>
      <w:pPr>
        <w:ind w:left="3600" w:hanging="360"/>
      </w:pPr>
    </w:lvl>
    <w:lvl w:ilvl="5" w:tplc="4AF4E11E" w:tentative="1">
      <w:start w:val="1"/>
      <w:numFmt w:val="lowerRoman"/>
      <w:lvlText w:val="%6."/>
      <w:lvlJc w:val="right"/>
      <w:pPr>
        <w:ind w:left="4320" w:hanging="180"/>
      </w:pPr>
    </w:lvl>
    <w:lvl w:ilvl="6" w:tplc="FE00D6B8" w:tentative="1">
      <w:start w:val="1"/>
      <w:numFmt w:val="decimal"/>
      <w:lvlText w:val="%7."/>
      <w:lvlJc w:val="left"/>
      <w:pPr>
        <w:ind w:left="5040" w:hanging="360"/>
      </w:pPr>
    </w:lvl>
    <w:lvl w:ilvl="7" w:tplc="C936B6A8" w:tentative="1">
      <w:start w:val="1"/>
      <w:numFmt w:val="lowerLetter"/>
      <w:lvlText w:val="%8."/>
      <w:lvlJc w:val="left"/>
      <w:pPr>
        <w:ind w:left="5760" w:hanging="360"/>
      </w:pPr>
    </w:lvl>
    <w:lvl w:ilvl="8" w:tplc="CBC007BC"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4"/>
  </w:num>
  <w:num w:numId="6">
    <w:abstractNumId w:val="2"/>
  </w:num>
  <w:num w:numId="7">
    <w:abstractNumId w:val="3"/>
  </w:num>
  <w:num w:numId="8">
    <w:abstractNumId w:val="7"/>
  </w:num>
  <w:num w:numId="9">
    <w:abstractNumId w:val="11"/>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DC"/>
    <w:rsid w:val="0005279A"/>
    <w:rsid w:val="000C5221"/>
    <w:rsid w:val="00112DDE"/>
    <w:rsid w:val="00176BD8"/>
    <w:rsid w:val="001831B2"/>
    <w:rsid w:val="00203FC5"/>
    <w:rsid w:val="002C471E"/>
    <w:rsid w:val="00401161"/>
    <w:rsid w:val="0049168A"/>
    <w:rsid w:val="004A5643"/>
    <w:rsid w:val="00506EF5"/>
    <w:rsid w:val="0052447E"/>
    <w:rsid w:val="00580568"/>
    <w:rsid w:val="0059235E"/>
    <w:rsid w:val="00594A91"/>
    <w:rsid w:val="005B28BF"/>
    <w:rsid w:val="005B3521"/>
    <w:rsid w:val="0064436A"/>
    <w:rsid w:val="006F03D6"/>
    <w:rsid w:val="00886FA6"/>
    <w:rsid w:val="008A26A3"/>
    <w:rsid w:val="008A6494"/>
    <w:rsid w:val="009668F4"/>
    <w:rsid w:val="009B503E"/>
    <w:rsid w:val="009B62D9"/>
    <w:rsid w:val="00A32010"/>
    <w:rsid w:val="00A42856"/>
    <w:rsid w:val="00A430AF"/>
    <w:rsid w:val="00B92891"/>
    <w:rsid w:val="00BA6180"/>
    <w:rsid w:val="00BA6E2E"/>
    <w:rsid w:val="00E11A5E"/>
    <w:rsid w:val="00E524F6"/>
    <w:rsid w:val="00E91062"/>
    <w:rsid w:val="00EA71DC"/>
    <w:rsid w:val="00F608A5"/>
    <w:rsid w:val="00FB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F9D0"/>
  <w15:docId w15:val="{C21D3E5A-9298-4B2B-9930-775DB35A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294363"/>
    <w:rPr>
      <w:sz w:val="16"/>
      <w:szCs w:val="16"/>
    </w:rPr>
  </w:style>
  <w:style w:type="paragraph" w:styleId="CommentText">
    <w:name w:val="annotation text"/>
    <w:basedOn w:val="Normal"/>
    <w:link w:val="CommentTextChar"/>
    <w:uiPriority w:val="99"/>
    <w:semiHidden/>
    <w:unhideWhenUsed/>
    <w:rsid w:val="00294363"/>
    <w:pPr>
      <w:spacing w:line="240" w:lineRule="auto"/>
    </w:pPr>
    <w:rPr>
      <w:sz w:val="20"/>
      <w:szCs w:val="20"/>
    </w:rPr>
  </w:style>
  <w:style w:type="character" w:customStyle="1" w:styleId="CommentTextChar">
    <w:name w:val="Comment Text Char"/>
    <w:basedOn w:val="DefaultParagraphFont"/>
    <w:link w:val="CommentText"/>
    <w:uiPriority w:val="99"/>
    <w:semiHidden/>
    <w:rsid w:val="00294363"/>
    <w:rPr>
      <w:sz w:val="20"/>
      <w:szCs w:val="20"/>
    </w:rPr>
  </w:style>
  <w:style w:type="paragraph" w:styleId="CommentSubject">
    <w:name w:val="annotation subject"/>
    <w:basedOn w:val="CommentText"/>
    <w:next w:val="CommentText"/>
    <w:link w:val="CommentSubjectChar"/>
    <w:uiPriority w:val="99"/>
    <w:semiHidden/>
    <w:unhideWhenUsed/>
    <w:rsid w:val="00294363"/>
    <w:rPr>
      <w:b/>
      <w:bCs/>
    </w:rPr>
  </w:style>
  <w:style w:type="character" w:customStyle="1" w:styleId="CommentSubjectChar">
    <w:name w:val="Comment Subject Char"/>
    <w:basedOn w:val="CommentTextChar"/>
    <w:link w:val="CommentSubject"/>
    <w:uiPriority w:val="99"/>
    <w:semiHidden/>
    <w:rsid w:val="00294363"/>
    <w:rPr>
      <w:b/>
      <w:bCs/>
      <w:sz w:val="20"/>
      <w:szCs w:val="20"/>
    </w:rPr>
  </w:style>
  <w:style w:type="character" w:styleId="Hyperlink">
    <w:name w:val="Hyperlink"/>
    <w:basedOn w:val="DefaultParagraphFont"/>
    <w:uiPriority w:val="99"/>
    <w:unhideWhenUsed/>
    <w:rsid w:val="00B92891"/>
    <w:rPr>
      <w:color w:val="0000FF" w:themeColor="hyperlink"/>
      <w:u w:val="single"/>
    </w:rPr>
  </w:style>
  <w:style w:type="character" w:styleId="UnresolvedMention">
    <w:name w:val="Unresolved Mention"/>
    <w:basedOn w:val="DefaultParagraphFont"/>
    <w:uiPriority w:val="99"/>
    <w:rsid w:val="00B92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74FEA4-899F-4404-B656-27112CD1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 Sinnott</cp:lastModifiedBy>
  <cp:revision>2</cp:revision>
  <cp:lastPrinted>2014-03-21T13:56:00Z</cp:lastPrinted>
  <dcterms:created xsi:type="dcterms:W3CDTF">2022-02-08T08:52:00Z</dcterms:created>
  <dcterms:modified xsi:type="dcterms:W3CDTF">2022-02-08T08:52:00Z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IssueTitle">
    <vt:lpwstr>Pest Control Shared Service Delivery</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MeetingDate</vt:lpwstr>
  </property>
  <property fmtid="{D5CDD505-2E9C-101B-9397-08002B2CF9AE}" pid="10" name="MeetingDateLegal">
    <vt:lpwstr>MeetingDateLegal</vt:lpwstr>
  </property>
</Properties>
</file>